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7B7550B6" wp14:editId="5EA63FFD">
            <wp:extent cx="380093" cy="266065"/>
            <wp:effectExtent l="0" t="0" r="1270" b="635"/>
            <wp:docPr id="283" name="Imagen 283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15.50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33376 DE 2 DE FEVEREIRO DE 2011, RIO DE JANEIRO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criada, na estrutura organizacional do Gabinete do Prefeito - GBP, a Coordenadoria Especial da Diversidade Sexual - GP/CEDS, código 043832.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Compete a Coordenadoria Especial da Diversidade Sexual - GP/CEDS: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Propor Políticas Públicas de promoção de uma cultura de respeito à livre orientação sexual e identidade de gênero, que favoreçam a visibilidade e o reconhecimento social do cidadão LGBTT carioca - lésbicas, gays, bissexuais, travestis e transexuais, no âmbito do Município do Rio de Janeiro;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articular-se com as diversas Políticas Públicas Setoriais - trabalho, emprego e renda;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cultura e educação; comunicação; saúde; segurança - no âmbito da PCRJ, de forma a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promover a igualdade e a proteção dos direitos do cidadão LGBTT carioca;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planejar, coordenar, monitorar e avaliar ações, programas, projetos e pesquisas, que contribuam para efetiva integração cultural, econômica, social e política do cidadão LGBTT carioca;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coordenar as ações relativas a articulação e cooperação técnica com organismos nacionais e internacionais, públicos ou privados, que desenvolvam ações de atendimento e de implementação de políticas voltadas do cidadão LGBTT;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implementar campanhas educativas de combate a violência e de superação de preconceitos relacionados à orientação sexual e identidade de gênero, no âmbito do Município do Rio de Janeiro;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acompanhar a implementação de legislação referente à defesa dos direitos do cidadão LGBTT;</w:t>
      </w:r>
    </w:p>
    <w:p w:rsidR="00E3422C" w:rsidRPr="00164A1F" w:rsidRDefault="00E3422C" w:rsidP="00E342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- acompanhar o cumprimento de acordos e convenções internacionais assinados pelo Brasil, que digam respeito à promoção e garantia dos direitos humanos de pessoas com orientação e identidade de gênero diversa.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CB" w:rsidRDefault="00623FCB" w:rsidP="00E3422C">
      <w:pPr>
        <w:spacing w:after="0" w:line="240" w:lineRule="auto"/>
      </w:pPr>
      <w:r>
        <w:separator/>
      </w:r>
    </w:p>
  </w:endnote>
  <w:endnote w:type="continuationSeparator" w:id="0">
    <w:p w:rsidR="00623FCB" w:rsidRDefault="00623FCB" w:rsidP="00E3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CB" w:rsidRDefault="00623FCB" w:rsidP="00E3422C">
      <w:pPr>
        <w:spacing w:after="0" w:line="240" w:lineRule="auto"/>
      </w:pPr>
      <w:r>
        <w:separator/>
      </w:r>
    </w:p>
  </w:footnote>
  <w:footnote w:type="continuationSeparator" w:id="0">
    <w:p w:rsidR="00623FCB" w:rsidRDefault="00623FCB" w:rsidP="00E3422C">
      <w:pPr>
        <w:spacing w:after="0" w:line="240" w:lineRule="auto"/>
      </w:pPr>
      <w:r>
        <w:continuationSeparator/>
      </w:r>
    </w:p>
  </w:footnote>
  <w:footnote w:id="1">
    <w:p w:rsidR="00E3422C" w:rsidRPr="00916D3C" w:rsidRDefault="00E3422C" w:rsidP="00E3422C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BRA/PRO/50 Para ver la </w:t>
      </w:r>
      <w:r w:rsidRPr="00711B4F">
        <w:t xml:space="preserve">norma in extenso, </w:t>
      </w:r>
      <w:r>
        <w:t xml:space="preserve">también puede utilizar el siguiente link  </w:t>
      </w:r>
    </w:p>
    <w:p w:rsidR="00E3422C" w:rsidRPr="00581783" w:rsidRDefault="00E3422C" w:rsidP="00E3422C">
      <w:pPr>
        <w:pStyle w:val="Textonotapie"/>
      </w:pPr>
      <w:hyperlink r:id="rId1" w:history="1">
        <w:r w:rsidRPr="00581783">
          <w:rPr>
            <w:rStyle w:val="Hipervnculo"/>
          </w:rPr>
          <w:t>https://leismunicipais.com.br/a/rj/r/rio-de-janeiro/decreto/2011/3338/33376/decreto-n-33376-2011-cria-a-coordenadoria-especial-da-diversidade-sexual-no-gabinete-do-prefeito-gbp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2C"/>
    <w:rsid w:val="00454480"/>
    <w:rsid w:val="00623FCB"/>
    <w:rsid w:val="00E3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1E60F8-538D-4837-80F6-36F58018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22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342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42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4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ismunicipais.com.br/a/rj/r/rio-de-janeiro/decreto/2011/3338/33376/decreto-n-33376-2011-cria-a-coordenadoria-especial-da-diversidade-sexual-no-gabinete-do-prefeito-gb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2016-11-02T01:06:00Z</dcterms:created>
  <dcterms:modified xsi:type="dcterms:W3CDTF">2016-11-02T01:07:00Z</dcterms:modified>
</cp:coreProperties>
</file>