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087" w:rsidRPr="00164A1F" w:rsidRDefault="00CE1087" w:rsidP="00CE10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36835CB2" wp14:editId="6887DEF2">
            <wp:extent cx="380093" cy="266065"/>
            <wp:effectExtent l="0" t="0" r="1270" b="635"/>
            <wp:docPr id="275" name="Imagen 275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087" w:rsidRPr="00164A1F" w:rsidRDefault="00CE1087" w:rsidP="00CE108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15.42.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DECRETO Nº 25.934 DE 18 DE JULHO DE 2011, PERNANBUCO (BRASIL</w:t>
      </w:r>
      <w:bookmarkEnd w:id="0"/>
      <w:r w:rsidRPr="00164A1F">
        <w:rPr>
          <w:rFonts w:ascii="Arial" w:hAnsi="Arial" w:cs="Arial"/>
          <w:b/>
          <w:sz w:val="20"/>
          <w:szCs w:val="20"/>
          <w:lang w:val="pt-BR"/>
        </w:rPr>
        <w:t>)</w:t>
      </w:r>
      <w:r w:rsidRPr="00164A1F">
        <w:rPr>
          <w:rStyle w:val="Refdenotaalpie"/>
          <w:rFonts w:ascii="Arial" w:hAnsi="Arial" w:cs="Arial"/>
          <w:b/>
          <w:sz w:val="20"/>
          <w:szCs w:val="20"/>
          <w:lang w:val="pt-BR"/>
        </w:rPr>
        <w:footnoteReference w:id="1"/>
      </w:r>
    </w:p>
    <w:p w:rsidR="00CE1087" w:rsidRPr="00164A1F" w:rsidRDefault="00CE1087" w:rsidP="00CE10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Art. 1º Fica convocada a 2ª Conferência Municipal de Recife de Políticas Públicas de Lésbicas, Gays, Bissexuais, Travestis e Transexuais - </w:t>
      </w:r>
      <w:proofErr w:type="gramStart"/>
      <w:r w:rsidRPr="00164A1F">
        <w:rPr>
          <w:rFonts w:ascii="Arial" w:hAnsi="Arial" w:cs="Arial"/>
          <w:sz w:val="20"/>
          <w:szCs w:val="20"/>
          <w:lang w:val="pt-BR"/>
        </w:rPr>
        <w:t>LGBT ,</w:t>
      </w:r>
      <w:proofErr w:type="gramEnd"/>
      <w:r w:rsidRPr="00164A1F">
        <w:rPr>
          <w:rFonts w:ascii="Arial" w:hAnsi="Arial" w:cs="Arial"/>
          <w:sz w:val="20"/>
          <w:szCs w:val="20"/>
          <w:lang w:val="pt-BR"/>
        </w:rPr>
        <w:t xml:space="preserve"> a realizar-se no período de 18 a 19 de agosto de 2011, com programação a ser oportunamente divulgada, sob a coordenação da Secretaria de Direitos Humanos e Segurança Cidadã, através da Gerência da Livre Orientação Sexual.</w:t>
      </w:r>
    </w:p>
    <w:p w:rsidR="00CE1087" w:rsidRPr="00164A1F" w:rsidRDefault="00CE1087" w:rsidP="00CE10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§ 1º A Conferência estabelecida no Caput deste artigo terá um total de 242(duzentos e quarenta e dois) delegados (as), divididos em:</w:t>
      </w:r>
    </w:p>
    <w:p w:rsidR="00CE1087" w:rsidRPr="00164A1F" w:rsidRDefault="00CE1087" w:rsidP="00CE10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I - 180 (cento e oitenta) membros da Sociedade Civil, eleitos (as) em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pré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>-conferências, nas 06 (seis) Regiões Político Administrativa - RPA;</w:t>
      </w:r>
    </w:p>
    <w:p w:rsidR="00CE1087" w:rsidRPr="00164A1F" w:rsidRDefault="00CE1087" w:rsidP="00CE10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II - 50 (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cinqüenta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>) membros representantes do governo, por indicação do Poder Executivo Municipal;</w:t>
      </w:r>
    </w:p>
    <w:p w:rsidR="00CE1087" w:rsidRPr="00164A1F" w:rsidRDefault="00CE1087" w:rsidP="00CE10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III - Os 12 (doze) integrantes da comissão organizadora são delegados (as) natos (as).</w:t>
      </w:r>
    </w:p>
    <w:p w:rsidR="00CE1087" w:rsidRPr="00164A1F" w:rsidRDefault="00CE1087" w:rsidP="00CE10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§ 2º Além dos delegados (as) a conferência terá, ainda, a participação de:</w:t>
      </w:r>
    </w:p>
    <w:p w:rsidR="00CE1087" w:rsidRPr="00164A1F" w:rsidRDefault="00CE1087" w:rsidP="00CE10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a) 20 (vinte) observadores;</w:t>
      </w:r>
    </w:p>
    <w:p w:rsidR="00CE1087" w:rsidRPr="00164A1F" w:rsidRDefault="00CE1087" w:rsidP="00CE10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b) 30 (trinta) convidados.</w:t>
      </w:r>
    </w:p>
    <w:p w:rsidR="00CE1087" w:rsidRPr="00164A1F" w:rsidRDefault="00CE1087" w:rsidP="00CE10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2º A 2ª Conferência de que trata este Decreto terá como tema: "Por um Recife livre da pobreza e da discriminação: promovendo a cidadania LGBT " e terá os seguintes objetivos:</w:t>
      </w:r>
    </w:p>
    <w:p w:rsidR="00CE1087" w:rsidRPr="00164A1F" w:rsidRDefault="00CE1087" w:rsidP="00CE10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I - Avaliar e propor as diretrizes para a implementação de políticas públicas de enfrentamento à discriminação e promoção dos direitos humanos e cidadania da população LGBT em Pernambuco;</w:t>
      </w:r>
    </w:p>
    <w:p w:rsidR="00CE1087" w:rsidRPr="00164A1F" w:rsidRDefault="00CE1087" w:rsidP="00CE10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II - Eleger os delegados/as de Recife para a 2ª Conferência Estadual de Políticas Públicas e Direitos Humanos de Lésbicas, Gays, Bissexuais, Travestis e Transexuais - </w:t>
      </w:r>
      <w:proofErr w:type="gramStart"/>
      <w:r w:rsidRPr="00164A1F">
        <w:rPr>
          <w:rFonts w:ascii="Arial" w:hAnsi="Arial" w:cs="Arial"/>
          <w:sz w:val="20"/>
          <w:szCs w:val="20"/>
          <w:lang w:val="pt-BR"/>
        </w:rPr>
        <w:t>LGBT .</w:t>
      </w:r>
      <w:proofErr w:type="gramEnd"/>
    </w:p>
    <w:p w:rsidR="00CE1087" w:rsidRPr="00164A1F" w:rsidRDefault="00CE1087" w:rsidP="00CE10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III - Eleger 12 representantes, sendo 06 da sociedade civil e 06 governamentais, para a comissão organizadora de elaboração da proposta de Conselho da Cidadania LGBT do Recife, que também ficará responsável pela</w:t>
      </w:r>
    </w:p>
    <w:p w:rsidR="00CE1087" w:rsidRPr="00164A1F" w:rsidRDefault="00CE1087" w:rsidP="00CE10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gramStart"/>
      <w:r w:rsidRPr="00164A1F">
        <w:rPr>
          <w:rFonts w:ascii="Arial" w:hAnsi="Arial" w:cs="Arial"/>
          <w:sz w:val="20"/>
          <w:szCs w:val="20"/>
          <w:lang w:val="pt-BR"/>
        </w:rPr>
        <w:t>elaboração</w:t>
      </w:r>
      <w:proofErr w:type="gramEnd"/>
      <w:r w:rsidRPr="00164A1F">
        <w:rPr>
          <w:rFonts w:ascii="Arial" w:hAnsi="Arial" w:cs="Arial"/>
          <w:sz w:val="20"/>
          <w:szCs w:val="20"/>
          <w:lang w:val="pt-BR"/>
        </w:rPr>
        <w:t xml:space="preserve"> de regimento eleitoral e do processo eleitoral para eleição dos representantes deste conselho.</w:t>
      </w:r>
    </w:p>
    <w:p w:rsidR="00CE1087" w:rsidRPr="00164A1F" w:rsidRDefault="00CE1087" w:rsidP="00CE10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3º A 2ª Conferência Municipal de Recife de Políticas Públicas de Lésbicas, Gays, Bissexuais, Travestis e Transexuais - LGBT será presidida pela Secretária de Direitos Humanos e Segurança Cidadã.</w:t>
      </w:r>
    </w:p>
    <w:p w:rsidR="00CE1087" w:rsidRPr="00164A1F" w:rsidRDefault="00CE1087" w:rsidP="00CE10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Art. 4º A Comissão Organizadora da 2ª Conferência Municipal de Recife de Políticas Públicas de Lésbicas, Gays, Bissexuais, Travestis e Transexuais - LGBT será composta, paritariamente, por representantes governamentais e da sociedade civil organizada, de acordo com o § 3º, do Art. 7º, da Portaria nº. 1.373, de 01 de julho de 2011, da Secretaria de Direitos Humanos, da Presidência da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Republica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; </w:t>
      </w:r>
      <w:r w:rsidRPr="00164A1F">
        <w:rPr>
          <w:rFonts w:ascii="Arial" w:hAnsi="Arial" w:cs="Arial"/>
          <w:sz w:val="20"/>
          <w:szCs w:val="20"/>
          <w:lang w:val="pt-BR"/>
        </w:rPr>
        <w:cr/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E04" w:rsidRDefault="009C3E04" w:rsidP="00CE1087">
      <w:pPr>
        <w:spacing w:after="0" w:line="240" w:lineRule="auto"/>
      </w:pPr>
      <w:r>
        <w:separator/>
      </w:r>
    </w:p>
  </w:endnote>
  <w:endnote w:type="continuationSeparator" w:id="0">
    <w:p w:rsidR="009C3E04" w:rsidRDefault="009C3E04" w:rsidP="00CE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E04" w:rsidRDefault="009C3E04" w:rsidP="00CE1087">
      <w:pPr>
        <w:spacing w:after="0" w:line="240" w:lineRule="auto"/>
      </w:pPr>
      <w:r>
        <w:separator/>
      </w:r>
    </w:p>
  </w:footnote>
  <w:footnote w:type="continuationSeparator" w:id="0">
    <w:p w:rsidR="009C3E04" w:rsidRDefault="009C3E04" w:rsidP="00CE1087">
      <w:pPr>
        <w:spacing w:after="0" w:line="240" w:lineRule="auto"/>
      </w:pPr>
      <w:r>
        <w:continuationSeparator/>
      </w:r>
    </w:p>
  </w:footnote>
  <w:footnote w:id="1">
    <w:p w:rsidR="00CE1087" w:rsidRPr="00916D3C" w:rsidRDefault="00CE1087" w:rsidP="00CE1087">
      <w:pPr>
        <w:pStyle w:val="Textonotapie"/>
      </w:pPr>
      <w:r>
        <w:rPr>
          <w:rStyle w:val="Refdenotaalpie"/>
        </w:rPr>
        <w:footnoteRef/>
      </w:r>
      <w:r w:rsidRPr="00581783">
        <w:t xml:space="preserve"> </w:t>
      </w:r>
      <w:r>
        <w:t xml:space="preserve">Anexo BRA/PRO/42 Para ver la </w:t>
      </w:r>
      <w:r w:rsidRPr="00711B4F">
        <w:t xml:space="preserve">norma in extenso, </w:t>
      </w:r>
      <w:r>
        <w:t xml:space="preserve">también puede utilizar el siguiente link  </w:t>
      </w:r>
    </w:p>
    <w:p w:rsidR="00CE1087" w:rsidRPr="00581783" w:rsidRDefault="00CE1087" w:rsidP="00CE1087">
      <w:pPr>
        <w:pStyle w:val="Textonotapie"/>
      </w:pPr>
      <w:hyperlink r:id="rId1" w:history="1">
        <w:r w:rsidRPr="00581783">
          <w:rPr>
            <w:rStyle w:val="Hipervnculo"/>
          </w:rPr>
          <w:t>http://dh.sdh.gov.br/download/conferencias/legisltacao-LGBT/PE.pdf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87"/>
    <w:rsid w:val="00454480"/>
    <w:rsid w:val="009C3E04"/>
    <w:rsid w:val="00CE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149FCE7-F685-4407-937A-D274F146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08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1087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CE108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E108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E10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P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2016-11-02T01:01:00Z</dcterms:created>
  <dcterms:modified xsi:type="dcterms:W3CDTF">2016-11-02T01:02:00Z</dcterms:modified>
</cp:coreProperties>
</file>