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F6" w:rsidRPr="00314E39" w:rsidRDefault="00CE67F6" w:rsidP="00CE67F6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noProof/>
          <w:lang w:eastAsia="es-BO"/>
        </w:rPr>
        <w:drawing>
          <wp:inline distT="0" distB="0" distL="0" distR="0" wp14:anchorId="0A860180" wp14:editId="51F43097">
            <wp:extent cx="352425" cy="234363"/>
            <wp:effectExtent l="0" t="0" r="0" b="0"/>
            <wp:docPr id="169" name="Imagen 169" descr="Bander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" cy="25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5.1</w:t>
      </w:r>
      <w:bookmarkStart w:id="0" w:name="_GoBack"/>
      <w:r w:rsidRPr="00E35378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. LEY GENERAL DE EDUCACIÓN N° 20.370 (CHILE)</w:t>
      </w:r>
      <w:r w:rsidRPr="00E35378">
        <w:rPr>
          <w:rStyle w:val="Refdenotaalpie"/>
          <w:rFonts w:ascii="Arial" w:hAnsi="Arial" w:cs="Arial"/>
          <w:b/>
          <w:color w:val="666666"/>
          <w:sz w:val="20"/>
          <w:szCs w:val="20"/>
          <w:shd w:val="clear" w:color="auto" w:fill="FFFFFF"/>
        </w:rPr>
        <w:footnoteReference w:id="1"/>
      </w:r>
      <w:bookmarkEnd w:id="0"/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3º.- El sistema educativo chileno se construye sobre la base de los derechos garantizados en la Constitución, así como en los tratados internacionales ratificados por Chile y que se encuentren vigentes y, en especial, del derecho a la educación y la libertad de enseñanza. Se inspira, además, en los siguientes principios:</w:t>
      </w:r>
    </w:p>
    <w:p w:rsidR="00CE67F6" w:rsidRPr="00E35378" w:rsidRDefault="00CE67F6" w:rsidP="00CE67F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Universalidad y educación permanente. La educación debe estar al alcance de todas las personas a lo largo de toda la vida.</w:t>
      </w:r>
    </w:p>
    <w:p w:rsidR="00CE67F6" w:rsidRPr="00E35378" w:rsidRDefault="00CE67F6" w:rsidP="00CE67F6">
      <w:pPr>
        <w:spacing w:after="0" w:line="240" w:lineRule="auto"/>
        <w:ind w:left="40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e) Diversidad. El sistema debe promover y respetar la diversidad de procesos y proyectos educativos institucionales, así como la diversidad cultural, religiosa y social de las poblaciones que son atendidas por él.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Artículo 28.- Sin que constituya un antecedente obligatorio para la educación básica, la educación </w:t>
      </w:r>
      <w:proofErr w:type="spellStart"/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parvularia</w:t>
      </w:r>
      <w:proofErr w:type="spellEnd"/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fomentará el desarrollo integral de los niños y niñas y promoverá los aprendizajes, conocimientos, habilidades y actitudes que les permitan: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e) Desarrollar actitudes de respeto y aceptación de la diversidad social, étnica, cultural, religiosa y física.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Artículo 29.- La educación básica tendrá como objetivos generales, sin que esto implique que cada objetivo sea necesariamente una asignatura, que los educandos desarrollen los conocimientos, habilidades y actitudes que les permitan: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1) En el ámbito personal y social: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3537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d) Reconocer y respetar la diversidad cultural, religiosa y étnica y las diferencias entre las personas, así como la igualdad de derechos entre hombres y mujeres, y desarrollar capacidades de empatía con los otros.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378">
        <w:rPr>
          <w:rFonts w:ascii="Arial" w:hAnsi="Arial" w:cs="Arial"/>
          <w:color w:val="000000" w:themeColor="text1"/>
          <w:sz w:val="20"/>
          <w:szCs w:val="20"/>
        </w:rPr>
        <w:t>Artículo 30.- La educación media tendrá como objetivos generales, sin que esto implique que cada objetivo sea necesariamente una asignatura, que los educandos desarrollen los conocimientos, habilidades y actitudes que les permitan: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378">
        <w:rPr>
          <w:rFonts w:ascii="Arial" w:hAnsi="Arial" w:cs="Arial"/>
          <w:color w:val="000000" w:themeColor="text1"/>
          <w:sz w:val="20"/>
          <w:szCs w:val="20"/>
        </w:rPr>
        <w:t xml:space="preserve">     1) En el ámbito personal y social:</w:t>
      </w:r>
    </w:p>
    <w:p w:rsidR="00CE67F6" w:rsidRPr="00E35378" w:rsidRDefault="00CE67F6" w:rsidP="00CE67F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35378">
        <w:rPr>
          <w:rFonts w:ascii="Arial" w:hAnsi="Arial" w:cs="Arial"/>
          <w:color w:val="000000" w:themeColor="text1"/>
          <w:sz w:val="20"/>
          <w:szCs w:val="20"/>
        </w:rPr>
        <w:t xml:space="preserve">     d) Conocer y apreciar los fundamentos de la vida democrática y sus instituciones, los derechos humanos y valorar la participación ciudadana activa, solidaria y responsable, con conciencia de sus deberes y derechos, y respeto por la diversidad de ideas, formas de vida e intereses.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C7" w:rsidRDefault="004776C7" w:rsidP="00CE67F6">
      <w:pPr>
        <w:spacing w:after="0" w:line="240" w:lineRule="auto"/>
      </w:pPr>
      <w:r>
        <w:separator/>
      </w:r>
    </w:p>
  </w:endnote>
  <w:endnote w:type="continuationSeparator" w:id="0">
    <w:p w:rsidR="004776C7" w:rsidRDefault="004776C7" w:rsidP="00CE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C7" w:rsidRDefault="004776C7" w:rsidP="00CE67F6">
      <w:pPr>
        <w:spacing w:after="0" w:line="240" w:lineRule="auto"/>
      </w:pPr>
      <w:r>
        <w:separator/>
      </w:r>
    </w:p>
  </w:footnote>
  <w:footnote w:type="continuationSeparator" w:id="0">
    <w:p w:rsidR="004776C7" w:rsidRDefault="004776C7" w:rsidP="00CE67F6">
      <w:pPr>
        <w:spacing w:after="0" w:line="240" w:lineRule="auto"/>
      </w:pPr>
      <w:r>
        <w:continuationSeparator/>
      </w:r>
    </w:p>
  </w:footnote>
  <w:footnote w:id="1">
    <w:p w:rsidR="00CE67F6" w:rsidRDefault="00CE67F6" w:rsidP="00CE67F6">
      <w:pPr>
        <w:pStyle w:val="Textonotapie"/>
      </w:pPr>
      <w:r>
        <w:rPr>
          <w:rStyle w:val="Refdenotaalpie"/>
        </w:rPr>
        <w:footnoteRef/>
      </w:r>
      <w:r>
        <w:t xml:space="preserve"> Anexo CL/DEDU/01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AD07AD">
          <w:rPr>
            <w:rStyle w:val="Hipervnculo"/>
          </w:rPr>
          <w:t>http://www.leychile.cl/Navegar?idNorma=1006043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0632F"/>
    <w:multiLevelType w:val="hybridMultilevel"/>
    <w:tmpl w:val="35BE4336"/>
    <w:lvl w:ilvl="0" w:tplc="500E83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500" w:hanging="360"/>
      </w:pPr>
    </w:lvl>
    <w:lvl w:ilvl="2" w:tplc="400A001B" w:tentative="1">
      <w:start w:val="1"/>
      <w:numFmt w:val="lowerRoman"/>
      <w:lvlText w:val="%3."/>
      <w:lvlJc w:val="right"/>
      <w:pPr>
        <w:ind w:left="2220" w:hanging="180"/>
      </w:pPr>
    </w:lvl>
    <w:lvl w:ilvl="3" w:tplc="400A000F" w:tentative="1">
      <w:start w:val="1"/>
      <w:numFmt w:val="decimal"/>
      <w:lvlText w:val="%4."/>
      <w:lvlJc w:val="left"/>
      <w:pPr>
        <w:ind w:left="2940" w:hanging="360"/>
      </w:pPr>
    </w:lvl>
    <w:lvl w:ilvl="4" w:tplc="400A0019" w:tentative="1">
      <w:start w:val="1"/>
      <w:numFmt w:val="lowerLetter"/>
      <w:lvlText w:val="%5."/>
      <w:lvlJc w:val="left"/>
      <w:pPr>
        <w:ind w:left="3660" w:hanging="360"/>
      </w:pPr>
    </w:lvl>
    <w:lvl w:ilvl="5" w:tplc="400A001B" w:tentative="1">
      <w:start w:val="1"/>
      <w:numFmt w:val="lowerRoman"/>
      <w:lvlText w:val="%6."/>
      <w:lvlJc w:val="right"/>
      <w:pPr>
        <w:ind w:left="4380" w:hanging="180"/>
      </w:pPr>
    </w:lvl>
    <w:lvl w:ilvl="6" w:tplc="400A000F" w:tentative="1">
      <w:start w:val="1"/>
      <w:numFmt w:val="decimal"/>
      <w:lvlText w:val="%7."/>
      <w:lvlJc w:val="left"/>
      <w:pPr>
        <w:ind w:left="5100" w:hanging="360"/>
      </w:pPr>
    </w:lvl>
    <w:lvl w:ilvl="7" w:tplc="400A0019" w:tentative="1">
      <w:start w:val="1"/>
      <w:numFmt w:val="lowerLetter"/>
      <w:lvlText w:val="%8."/>
      <w:lvlJc w:val="left"/>
      <w:pPr>
        <w:ind w:left="5820" w:hanging="360"/>
      </w:pPr>
    </w:lvl>
    <w:lvl w:ilvl="8" w:tplc="40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6"/>
    <w:rsid w:val="00454480"/>
    <w:rsid w:val="004776C7"/>
    <w:rsid w:val="00C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6581A3-BE51-48D8-B7B6-DF746E3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67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67F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E67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67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6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ychile.cl/Navegar?idNorma=10060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2016-11-01T22:45:00Z</dcterms:created>
  <dcterms:modified xsi:type="dcterms:W3CDTF">2016-11-01T22:46:00Z</dcterms:modified>
</cp:coreProperties>
</file>