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2C" w:rsidRPr="00016B7D" w:rsidRDefault="00B2152C" w:rsidP="00B21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65EC0F8" wp14:editId="7C1DA61C">
            <wp:extent cx="415075" cy="276025"/>
            <wp:effectExtent l="0" t="0" r="4445" b="0"/>
            <wp:docPr id="151" name="Imagen 151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2C" w:rsidRPr="00016B7D" w:rsidRDefault="00B2152C" w:rsidP="00B21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3.4.6.1.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CÓDIGO DE LA NIÑEZ Y ADOLESCENCIA DE 22 DE MAYO DE 2016 (ECUADOR</w:t>
      </w:r>
      <w:bookmarkEnd w:id="0"/>
      <w:r w:rsidRPr="00016B7D">
        <w:rPr>
          <w:rFonts w:ascii="Arial" w:hAnsi="Arial" w:cs="Arial"/>
          <w:b/>
          <w:sz w:val="20"/>
          <w:szCs w:val="20"/>
        </w:rPr>
        <w:t>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2152C" w:rsidRPr="00016B7D" w:rsidRDefault="00B2152C" w:rsidP="00B21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480" w:rsidRDefault="00B2152C" w:rsidP="00B2152C">
      <w:r w:rsidRPr="00016B7D">
        <w:rPr>
          <w:rFonts w:ascii="Arial" w:hAnsi="Arial" w:cs="Arial"/>
          <w:sz w:val="20"/>
          <w:szCs w:val="20"/>
        </w:rPr>
        <w:t>Art. 6.- Igualdad y no discriminación.- Todos los niños, niñas y adolescentes son iguales ante la ley y no serán discriminados por causa de su nacimiento, nacionalidad, edad, sexo, etnia; color, origen social, idioma, religión, filiación, opinión política, situación económica, orientación sexual, estado de salud, discapacidad o diversidad cultural o cualquier otra condición propia o de sus progenitores, representantes o familiares.</w:t>
      </w:r>
      <w:r w:rsidRPr="00016B7D">
        <w:rPr>
          <w:rFonts w:ascii="Arial" w:hAnsi="Arial" w:cs="Arial"/>
          <w:sz w:val="20"/>
          <w:szCs w:val="20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E2" w:rsidRDefault="00900EE2" w:rsidP="00B2152C">
      <w:pPr>
        <w:spacing w:after="0" w:line="240" w:lineRule="auto"/>
      </w:pPr>
      <w:r>
        <w:separator/>
      </w:r>
    </w:p>
  </w:endnote>
  <w:endnote w:type="continuationSeparator" w:id="0">
    <w:p w:rsidR="00900EE2" w:rsidRDefault="00900EE2" w:rsidP="00B2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E2" w:rsidRDefault="00900EE2" w:rsidP="00B2152C">
      <w:pPr>
        <w:spacing w:after="0" w:line="240" w:lineRule="auto"/>
      </w:pPr>
      <w:r>
        <w:separator/>
      </w:r>
    </w:p>
  </w:footnote>
  <w:footnote w:type="continuationSeparator" w:id="0">
    <w:p w:rsidR="00900EE2" w:rsidRDefault="00900EE2" w:rsidP="00B2152C">
      <w:pPr>
        <w:spacing w:after="0" w:line="240" w:lineRule="auto"/>
      </w:pPr>
      <w:r>
        <w:continuationSeparator/>
      </w:r>
    </w:p>
  </w:footnote>
  <w:footnote w:id="1">
    <w:p w:rsidR="00B2152C" w:rsidRPr="00016B7D" w:rsidRDefault="00B2152C" w:rsidP="00B2152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ECU/DIGU/DNI/01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http://esilecdata.s3.amazonaws.com/Comunidad/Leyes/CODIGO%20DE%20LA%20NI%C3%91EZ%20Y%20ADOLESCENCIA%20Reformado%20el%2022-MAY-2016.PDF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C"/>
    <w:rsid w:val="00454480"/>
    <w:rsid w:val="00900EE2"/>
    <w:rsid w:val="00B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19222-5A81-45F9-ACB4-3D2B0FC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152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21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15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ilecdata.s3.amazonaws.com/Comunidad/Leyes/CODIGO%20DE%20LA%20NI%C3%91EZ%20Y%20ADOLESCENCIA%20Reformado%20el%2022-MAY-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2016-11-01T20:29:00Z</dcterms:created>
  <dcterms:modified xsi:type="dcterms:W3CDTF">2016-11-01T20:30:00Z</dcterms:modified>
</cp:coreProperties>
</file>