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2" w:rsidRDefault="004231C2" w:rsidP="004231C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AADDA5D" wp14:editId="0A9F0A77">
            <wp:extent cx="415075" cy="276025"/>
            <wp:effectExtent l="0" t="0" r="4445" b="0"/>
            <wp:docPr id="175" name="Imagen 175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C2" w:rsidRPr="00AF120C" w:rsidRDefault="004231C2" w:rsidP="004231C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F120C">
        <w:rPr>
          <w:rFonts w:ascii="Arial" w:hAnsi="Arial" w:cs="Arial"/>
          <w:b/>
          <w:color w:val="000000" w:themeColor="text1"/>
          <w:sz w:val="20"/>
          <w:szCs w:val="20"/>
        </w:rPr>
        <w:t xml:space="preserve">6.1. </w:t>
      </w:r>
      <w:bookmarkStart w:id="0" w:name="_GoBack"/>
      <w:r w:rsidRPr="00AF120C">
        <w:rPr>
          <w:rFonts w:ascii="Arial" w:hAnsi="Arial" w:cs="Arial"/>
          <w:b/>
          <w:color w:val="000000" w:themeColor="text1"/>
          <w:sz w:val="20"/>
          <w:szCs w:val="20"/>
        </w:rPr>
        <w:t>CONSTITUCIÓN DE LA REPÚBLICA DEL ECUADOR</w:t>
      </w:r>
      <w:bookmarkEnd w:id="0"/>
      <w:r w:rsidRPr="00AF120C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4231C2" w:rsidRPr="00AF120C" w:rsidRDefault="004231C2" w:rsidP="00423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>Art. 66.- Se reconoce y garantizará a las personas:</w:t>
      </w:r>
    </w:p>
    <w:p w:rsidR="004231C2" w:rsidRPr="00AF120C" w:rsidRDefault="004231C2" w:rsidP="00423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>9. El derecho a tomar decisiones libres, informadas, voluntarias y responsables sobre su sexualidad, y su vida y orientación sexual. El Estado promoverá el acceso a los medios necesarios para que estas decisiones se den en condiciones seguras.</w:t>
      </w:r>
    </w:p>
    <w:p w:rsidR="004231C2" w:rsidRPr="00AF120C" w:rsidRDefault="004231C2" w:rsidP="00423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>11. El derecho a guardar reserva sobre sus convicciones. Nadie podrá ser obligado a declarar sobre las mismas. En ningún caso se podrá exigir o utilizar sin autorización del titular o de sus legítimos representantes, la información personal o de terceros sobre sus creencias religiosas, filiación o pensamiento político; ni sobre datos referentes a su salud y vida sexual, salvo por necesidades de atención médica.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02" w:rsidRDefault="00161002" w:rsidP="004231C2">
      <w:pPr>
        <w:spacing w:after="0" w:line="240" w:lineRule="auto"/>
      </w:pPr>
      <w:r>
        <w:separator/>
      </w:r>
    </w:p>
  </w:endnote>
  <w:endnote w:type="continuationSeparator" w:id="0">
    <w:p w:rsidR="00161002" w:rsidRDefault="00161002" w:rsidP="0042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02" w:rsidRDefault="00161002" w:rsidP="004231C2">
      <w:pPr>
        <w:spacing w:after="0" w:line="240" w:lineRule="auto"/>
      </w:pPr>
      <w:r>
        <w:separator/>
      </w:r>
    </w:p>
  </w:footnote>
  <w:footnote w:type="continuationSeparator" w:id="0">
    <w:p w:rsidR="00161002" w:rsidRDefault="00161002" w:rsidP="004231C2">
      <w:pPr>
        <w:spacing w:after="0" w:line="240" w:lineRule="auto"/>
      </w:pPr>
      <w:r>
        <w:continuationSeparator/>
      </w:r>
    </w:p>
  </w:footnote>
  <w:footnote w:id="1">
    <w:p w:rsidR="004231C2" w:rsidRDefault="004231C2" w:rsidP="004231C2">
      <w:pPr>
        <w:pStyle w:val="Textonotapie"/>
      </w:pPr>
      <w:r>
        <w:rPr>
          <w:rStyle w:val="Refdenotaalpie"/>
        </w:rPr>
        <w:footnoteRef/>
      </w:r>
      <w:r>
        <w:t xml:space="preserve"> Anexo ECU/DSA/01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E3413E">
          <w:rPr>
            <w:rStyle w:val="Hipervnculo"/>
          </w:rPr>
          <w:t>http://www.oas.org/juridico/pdfs/mesicic4_ecu_const.pdf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C2"/>
    <w:rsid w:val="00161002"/>
    <w:rsid w:val="004231C2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80539F-E1F5-4228-86C7-86E4409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31C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231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31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juridico/pdfs/mesicic4_ecu_con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2016-11-01T22:55:00Z</dcterms:created>
  <dcterms:modified xsi:type="dcterms:W3CDTF">2016-11-01T22:56:00Z</dcterms:modified>
</cp:coreProperties>
</file>