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06" w:rsidRPr="006829A9" w:rsidRDefault="00464D06" w:rsidP="00464D06">
      <w:pPr>
        <w:shd w:val="clear" w:color="auto" w:fill="FFFFFF"/>
        <w:spacing w:after="0" w:line="240" w:lineRule="auto"/>
        <w:jc w:val="both"/>
        <w:rPr>
          <w:rFonts w:ascii="Arial" w:hAnsi="Arial" w:cs="Arial"/>
          <w:sz w:val="20"/>
          <w:szCs w:val="20"/>
        </w:rPr>
      </w:pPr>
      <w:r>
        <w:rPr>
          <w:noProof/>
          <w:lang w:eastAsia="es-BO"/>
        </w:rPr>
        <w:drawing>
          <wp:inline distT="0" distB="0" distL="0" distR="0" wp14:anchorId="524D1C60" wp14:editId="73466FF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64D06" w:rsidRPr="007E001D" w:rsidRDefault="00EE7026" w:rsidP="00464D06">
      <w:pPr>
        <w:shd w:val="clear" w:color="auto" w:fill="FFFFFF"/>
        <w:spacing w:after="0" w:line="240" w:lineRule="auto"/>
        <w:jc w:val="both"/>
        <w:rPr>
          <w:rFonts w:ascii="Arial" w:eastAsia="Times New Roman" w:hAnsi="Arial" w:cs="Arial"/>
          <w:b/>
          <w:color w:val="000000"/>
          <w:sz w:val="20"/>
          <w:szCs w:val="20"/>
          <w:lang w:eastAsia="es-BO"/>
        </w:rPr>
      </w:pPr>
      <w:r>
        <w:rPr>
          <w:rFonts w:ascii="Arial" w:eastAsia="Times New Roman" w:hAnsi="Arial" w:cs="Arial"/>
          <w:b/>
          <w:color w:val="000000"/>
          <w:sz w:val="20"/>
          <w:szCs w:val="20"/>
          <w:lang w:eastAsia="es-BO"/>
        </w:rPr>
        <w:t>ACTOS HOMOSEXUALES EN BAÑO DE CENTRO COMERCIAL</w:t>
      </w:r>
      <w:r w:rsidR="00464D06" w:rsidRPr="007E001D">
        <w:rPr>
          <w:rStyle w:val="Refdenotaalpie"/>
          <w:rFonts w:ascii="Arial" w:eastAsia="Times New Roman" w:hAnsi="Arial" w:cs="Arial"/>
          <w:color w:val="000000"/>
          <w:sz w:val="20"/>
          <w:szCs w:val="20"/>
          <w:lang w:eastAsia="es-BO"/>
        </w:rPr>
        <w:footnoteReference w:id="1"/>
      </w:r>
    </w:p>
    <w:p w:rsidR="00464D06" w:rsidRPr="00EE7026"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EE7026">
        <w:rPr>
          <w:rFonts w:ascii="Arial" w:eastAsia="Times New Roman" w:hAnsi="Arial" w:cs="Arial"/>
          <w:color w:val="000000"/>
          <w:sz w:val="20"/>
          <w:szCs w:val="20"/>
          <w:lang w:eastAsia="es-BO"/>
        </w:rPr>
        <w:t xml:space="preserve">Corte Constitucional de Colombia </w:t>
      </w:r>
    </w:p>
    <w:p w:rsidR="00EE7026" w:rsidRPr="00EE7026" w:rsidRDefault="00EE7026" w:rsidP="00464D06">
      <w:pPr>
        <w:shd w:val="clear" w:color="auto" w:fill="FFFFFF"/>
        <w:spacing w:after="0" w:line="240" w:lineRule="auto"/>
        <w:jc w:val="both"/>
        <w:rPr>
          <w:rFonts w:ascii="Arial" w:eastAsia="Times New Roman" w:hAnsi="Arial" w:cs="Arial"/>
          <w:color w:val="000000"/>
          <w:sz w:val="20"/>
          <w:szCs w:val="20"/>
          <w:lang w:eastAsia="es-BO"/>
        </w:rPr>
      </w:pPr>
      <w:r w:rsidRPr="00EE7026">
        <w:rPr>
          <w:rFonts w:ascii="Arial" w:eastAsia="Times New Roman" w:hAnsi="Arial" w:cs="Arial"/>
          <w:color w:val="000000"/>
          <w:sz w:val="20"/>
          <w:szCs w:val="20"/>
          <w:lang w:eastAsia="es-BO"/>
        </w:rPr>
        <w:t>Sentencia T-291/16</w:t>
      </w:r>
    </w:p>
    <w:p w:rsidR="00464D06" w:rsidRPr="00EE7026"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EE7026">
        <w:rPr>
          <w:rFonts w:ascii="Arial" w:eastAsia="Times New Roman" w:hAnsi="Arial" w:cs="Arial"/>
          <w:color w:val="000000"/>
          <w:sz w:val="20"/>
          <w:szCs w:val="20"/>
          <w:lang w:eastAsia="es-BO"/>
        </w:rPr>
        <w:t xml:space="preserve">Fecha: </w:t>
      </w:r>
      <w:r w:rsidR="00EE7026" w:rsidRPr="00EE7026">
        <w:rPr>
          <w:rFonts w:ascii="Arial" w:eastAsia="Times New Roman" w:hAnsi="Arial" w:cs="Arial"/>
          <w:color w:val="000000"/>
          <w:sz w:val="20"/>
          <w:szCs w:val="20"/>
          <w:lang w:eastAsia="es-BO"/>
        </w:rPr>
        <w:t>02</w:t>
      </w:r>
      <w:r w:rsidR="00A979CE" w:rsidRPr="00EE7026">
        <w:rPr>
          <w:rFonts w:ascii="Arial" w:eastAsia="Times New Roman" w:hAnsi="Arial" w:cs="Arial"/>
          <w:color w:val="000000"/>
          <w:sz w:val="20"/>
          <w:szCs w:val="20"/>
          <w:lang w:eastAsia="es-BO"/>
        </w:rPr>
        <w:t>/0</w:t>
      </w:r>
      <w:r w:rsidR="00EE7026" w:rsidRPr="00EE7026">
        <w:rPr>
          <w:rFonts w:ascii="Arial" w:eastAsia="Times New Roman" w:hAnsi="Arial" w:cs="Arial"/>
          <w:color w:val="000000"/>
          <w:sz w:val="20"/>
          <w:szCs w:val="20"/>
          <w:lang w:eastAsia="es-BO"/>
        </w:rPr>
        <w:t>6</w:t>
      </w:r>
      <w:r w:rsidR="00E67245" w:rsidRPr="00EE7026">
        <w:rPr>
          <w:rFonts w:ascii="Arial" w:eastAsia="Times New Roman" w:hAnsi="Arial" w:cs="Arial"/>
          <w:color w:val="000000"/>
          <w:sz w:val="20"/>
          <w:szCs w:val="20"/>
          <w:lang w:eastAsia="es-BO"/>
        </w:rPr>
        <w:t>/201</w:t>
      </w:r>
      <w:r w:rsidR="00A979CE" w:rsidRPr="00EE7026">
        <w:rPr>
          <w:rFonts w:ascii="Arial" w:eastAsia="Times New Roman" w:hAnsi="Arial" w:cs="Arial"/>
          <w:color w:val="000000"/>
          <w:sz w:val="20"/>
          <w:szCs w:val="20"/>
          <w:lang w:eastAsia="es-BO"/>
        </w:rPr>
        <w:t>6</w:t>
      </w:r>
    </w:p>
    <w:p w:rsidR="00EB5DC8" w:rsidRPr="00EE7026"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Pr="00EE7026" w:rsidRDefault="00464D06" w:rsidP="00FF3421">
      <w:pPr>
        <w:shd w:val="clear" w:color="auto" w:fill="FFFFFF"/>
        <w:spacing w:after="0" w:line="240" w:lineRule="auto"/>
        <w:jc w:val="both"/>
        <w:rPr>
          <w:rFonts w:ascii="Arial" w:eastAsia="Times New Roman" w:hAnsi="Arial" w:cs="Arial"/>
          <w:b/>
          <w:color w:val="000000"/>
          <w:sz w:val="20"/>
          <w:szCs w:val="20"/>
          <w:lang w:eastAsia="es-BO"/>
        </w:rPr>
      </w:pPr>
      <w:bookmarkStart w:id="0" w:name="_GoBack"/>
      <w:r w:rsidRPr="00EE7026">
        <w:rPr>
          <w:rFonts w:ascii="Arial" w:eastAsia="Times New Roman" w:hAnsi="Arial" w:cs="Arial"/>
          <w:b/>
          <w:color w:val="000000"/>
          <w:sz w:val="20"/>
          <w:szCs w:val="20"/>
          <w:lang w:eastAsia="es-BO"/>
        </w:rPr>
        <w:t>Antecedentes</w:t>
      </w:r>
    </w:p>
    <w:p w:rsidR="00EE7026" w:rsidRPr="00EE7026" w:rsidRDefault="00EE7026" w:rsidP="00FF3421">
      <w:pPr>
        <w:spacing w:after="0" w:line="240" w:lineRule="auto"/>
        <w:jc w:val="both"/>
        <w:rPr>
          <w:rFonts w:ascii="Arial" w:eastAsia="Times New Roman" w:hAnsi="Arial" w:cs="Arial"/>
          <w:sz w:val="20"/>
          <w:szCs w:val="20"/>
          <w:lang w:eastAsia="es-BO"/>
        </w:rPr>
      </w:pPr>
      <w:r w:rsidRPr="00EE7026">
        <w:rPr>
          <w:rFonts w:ascii="Arial" w:eastAsia="Times New Roman" w:hAnsi="Arial" w:cs="Arial"/>
          <w:sz w:val="20"/>
          <w:szCs w:val="20"/>
          <w:lang w:eastAsia="es-BO"/>
        </w:rPr>
        <w:t xml:space="preserve">El 7 de mayo de 2015, Héctor Alfonso Barrios Peña, mediante apoderado judicial, instauró acción de tutela contra el Centro Comercial Portal del Prado, Vigilancia del Caribe Ltda. (en adelante </w:t>
      </w:r>
      <w:proofErr w:type="spellStart"/>
      <w:r w:rsidRPr="00EE7026">
        <w:rPr>
          <w:rFonts w:ascii="Arial" w:eastAsia="Times New Roman" w:hAnsi="Arial" w:cs="Arial"/>
          <w:sz w:val="20"/>
          <w:szCs w:val="20"/>
          <w:lang w:eastAsia="es-BO"/>
        </w:rPr>
        <w:t>Videlca</w:t>
      </w:r>
      <w:proofErr w:type="spellEnd"/>
      <w:r w:rsidRPr="00EE7026">
        <w:rPr>
          <w:rFonts w:ascii="Arial" w:eastAsia="Times New Roman" w:hAnsi="Arial" w:cs="Arial"/>
          <w:sz w:val="20"/>
          <w:szCs w:val="20"/>
          <w:lang w:eastAsia="es-BO"/>
        </w:rPr>
        <w:t>) y Portales Urbanos S.A.</w:t>
      </w:r>
      <w:r w:rsidRPr="00EE7026">
        <w:rPr>
          <w:rFonts w:ascii="Arial" w:eastAsia="Times New Roman" w:hAnsi="Arial" w:cs="Arial"/>
          <w:sz w:val="20"/>
          <w:szCs w:val="20"/>
          <w:lang w:val="es-CO" w:eastAsia="es-BO"/>
        </w:rPr>
        <w:t xml:space="preserve">, </w:t>
      </w:r>
      <w:r w:rsidRPr="00EE7026">
        <w:rPr>
          <w:rFonts w:ascii="Arial" w:eastAsia="Times New Roman" w:hAnsi="Arial" w:cs="Arial"/>
          <w:sz w:val="20"/>
          <w:szCs w:val="20"/>
          <w:lang w:eastAsia="es-BO"/>
        </w:rPr>
        <w:t xml:space="preserve">por considerar vulnerados sus derechos fundamentales a la dignidad humana, a la intimidad, al libre desarrollo de la personalidad, a la igualdad y a la prohibición de discriminación, en razón de </w:t>
      </w:r>
      <w:r w:rsidRPr="00EE7026">
        <w:rPr>
          <w:rFonts w:ascii="Arial" w:eastAsia="Times New Roman" w:hAnsi="Arial" w:cs="Arial"/>
          <w:color w:val="000000"/>
          <w:sz w:val="20"/>
          <w:szCs w:val="20"/>
          <w:lang w:val="es-ES_tradnl" w:eastAsia="es-BO"/>
        </w:rPr>
        <w:t>presuntos actos de retención, exposición al público, discriminación y expulsión que fue objeto por parte de algunos integrantes del personal que presta el servicio de seguridad privada en el</w:t>
      </w:r>
      <w:r w:rsidRPr="00EE7026">
        <w:rPr>
          <w:rFonts w:ascii="Arial" w:eastAsia="Times New Roman" w:hAnsi="Arial" w:cs="Arial"/>
          <w:sz w:val="20"/>
          <w:szCs w:val="20"/>
          <w:lang w:eastAsia="es-BO"/>
        </w:rPr>
        <w:t xml:space="preserve"> Centro Comercial Portal del Prado</w:t>
      </w:r>
      <w:r w:rsidRPr="00EE7026">
        <w:rPr>
          <w:rFonts w:ascii="Arial" w:eastAsia="Times New Roman" w:hAnsi="Arial" w:cs="Arial"/>
          <w:color w:val="000000"/>
          <w:sz w:val="20"/>
          <w:szCs w:val="20"/>
          <w:lang w:val="es-ES_tradnl" w:eastAsia="es-BO"/>
        </w:rPr>
        <w:t>, por supuestamente realizar actos obscenos con otra persona del mismo sexo en uno de los baños públicos de dicho establecimiento de comercio.</w:t>
      </w:r>
    </w:p>
    <w:p w:rsidR="00464D06" w:rsidRPr="00EE7026" w:rsidRDefault="00464D06" w:rsidP="00FF3421">
      <w:pPr>
        <w:shd w:val="clear" w:color="auto" w:fill="FFFFFF"/>
        <w:spacing w:after="0" w:line="240" w:lineRule="auto"/>
        <w:jc w:val="both"/>
        <w:rPr>
          <w:rFonts w:ascii="Arial" w:eastAsia="Times New Roman" w:hAnsi="Arial" w:cs="Arial"/>
          <w:b/>
          <w:color w:val="000000"/>
          <w:sz w:val="20"/>
          <w:szCs w:val="20"/>
          <w:lang w:eastAsia="es-BO"/>
        </w:rPr>
      </w:pPr>
      <w:r w:rsidRPr="00EE7026">
        <w:rPr>
          <w:rFonts w:ascii="Arial" w:eastAsia="Times New Roman" w:hAnsi="Arial" w:cs="Arial"/>
          <w:b/>
          <w:color w:val="000000"/>
          <w:sz w:val="20"/>
          <w:szCs w:val="20"/>
          <w:lang w:eastAsia="es-BO"/>
        </w:rPr>
        <w:t xml:space="preserve">Sentencia </w:t>
      </w:r>
    </w:p>
    <w:p w:rsidR="00EE7026" w:rsidRPr="00EE7026" w:rsidRDefault="00EE7026" w:rsidP="00FF3421">
      <w:pPr>
        <w:spacing w:after="0" w:line="240" w:lineRule="auto"/>
        <w:jc w:val="both"/>
        <w:rPr>
          <w:rFonts w:ascii="Arial" w:eastAsia="Times New Roman" w:hAnsi="Arial" w:cs="Arial"/>
          <w:sz w:val="20"/>
          <w:szCs w:val="20"/>
          <w:lang w:eastAsia="es-BO"/>
        </w:rPr>
      </w:pPr>
      <w:r w:rsidRPr="00EE7026">
        <w:rPr>
          <w:rFonts w:ascii="Arial" w:eastAsia="Times New Roman" w:hAnsi="Arial" w:cs="Arial"/>
          <w:b/>
          <w:bCs/>
          <w:sz w:val="20"/>
          <w:szCs w:val="20"/>
          <w:lang w:val="es-ES_tradnl" w:eastAsia="es-BO"/>
        </w:rPr>
        <w:t xml:space="preserve">Primero.- </w:t>
      </w:r>
      <w:r w:rsidRPr="00EE7026">
        <w:rPr>
          <w:rFonts w:ascii="Arial" w:eastAsia="Times New Roman" w:hAnsi="Arial" w:cs="Arial"/>
          <w:b/>
          <w:bCs/>
          <w:sz w:val="20"/>
          <w:szCs w:val="20"/>
          <w:lang w:eastAsia="es-BO"/>
        </w:rPr>
        <w:t>REVOCAR</w:t>
      </w:r>
      <w:r w:rsidRPr="00EE7026">
        <w:rPr>
          <w:rFonts w:ascii="Arial" w:eastAsia="Times New Roman" w:hAnsi="Arial" w:cs="Arial"/>
          <w:sz w:val="20"/>
          <w:szCs w:val="20"/>
          <w:lang w:eastAsia="es-BO"/>
        </w:rPr>
        <w:t xml:space="preserve"> </w:t>
      </w:r>
      <w:r w:rsidRPr="00EE7026">
        <w:rPr>
          <w:rFonts w:ascii="Arial" w:eastAsia="Times New Roman" w:hAnsi="Arial" w:cs="Arial"/>
          <w:sz w:val="20"/>
          <w:szCs w:val="20"/>
          <w:lang w:val="es-ES_tradnl" w:eastAsia="es-BO"/>
        </w:rPr>
        <w:t>la sentencia proferida el 30</w:t>
      </w:r>
      <w:r w:rsidRPr="00EE7026">
        <w:rPr>
          <w:rFonts w:ascii="Arial" w:eastAsia="Times New Roman" w:hAnsi="Arial" w:cs="Arial"/>
          <w:sz w:val="20"/>
          <w:szCs w:val="20"/>
          <w:lang w:val="es-CO" w:eastAsia="es-BO"/>
        </w:rPr>
        <w:t xml:space="preserve"> de septiembre de 2015</w:t>
      </w:r>
      <w:r w:rsidRPr="00EE7026">
        <w:rPr>
          <w:rFonts w:ascii="Arial" w:eastAsia="Times New Roman" w:hAnsi="Arial" w:cs="Arial"/>
          <w:sz w:val="20"/>
          <w:szCs w:val="20"/>
          <w:lang w:val="es-ES_tradnl" w:eastAsia="es-BO"/>
        </w:rPr>
        <w:t xml:space="preserve"> por </w:t>
      </w:r>
      <w:r w:rsidRPr="00EE7026">
        <w:rPr>
          <w:rFonts w:ascii="Arial" w:eastAsia="Times New Roman" w:hAnsi="Arial" w:cs="Arial"/>
          <w:sz w:val="20"/>
          <w:szCs w:val="20"/>
          <w:lang w:val="es-CO" w:eastAsia="es-BO"/>
        </w:rPr>
        <w:t xml:space="preserve">el Juzgado Décimo Civil del Circuito de Barranquilla, que confirmó la providencia dictada el 28 de mayo de 2015 por el Juzgado Veinte Civil Municipal de esa misma ciudad, que en su momento denegó el amparo solicitado dentro de la acción de tutela instaurada por el señor </w:t>
      </w:r>
      <w:r w:rsidRPr="00EE7026">
        <w:rPr>
          <w:rFonts w:ascii="Arial" w:eastAsia="Times New Roman" w:hAnsi="Arial" w:cs="Arial"/>
          <w:sz w:val="20"/>
          <w:szCs w:val="20"/>
          <w:lang w:eastAsia="es-BO"/>
        </w:rPr>
        <w:t>Héctor Alfonso Barrios Peña</w:t>
      </w:r>
      <w:r w:rsidRPr="00EE7026">
        <w:rPr>
          <w:rFonts w:ascii="Arial" w:eastAsia="Times New Roman" w:hAnsi="Arial" w:cs="Arial"/>
          <w:sz w:val="20"/>
          <w:szCs w:val="20"/>
          <w:lang w:val="es-CO" w:eastAsia="es-BO"/>
        </w:rPr>
        <w:t xml:space="preserve">, mediante apoderado judicial, en contra del </w:t>
      </w:r>
      <w:r w:rsidRPr="00EE7026">
        <w:rPr>
          <w:rFonts w:ascii="Arial" w:eastAsia="Times New Roman" w:hAnsi="Arial" w:cs="Arial"/>
          <w:sz w:val="20"/>
          <w:szCs w:val="20"/>
          <w:lang w:eastAsia="es-BO"/>
        </w:rPr>
        <w:t xml:space="preserve">Centro Comercial Portal del Prado de la Ciudad de Barranquilla y Vigilancia del Caribe Ltda.. En su lugar, </w:t>
      </w:r>
      <w:r w:rsidRPr="00EE7026">
        <w:rPr>
          <w:rFonts w:ascii="Arial" w:eastAsia="Times New Roman" w:hAnsi="Arial" w:cs="Arial"/>
          <w:b/>
          <w:bCs/>
          <w:sz w:val="20"/>
          <w:szCs w:val="20"/>
          <w:lang w:eastAsia="es-BO"/>
        </w:rPr>
        <w:t>TUTELAR</w:t>
      </w:r>
      <w:r w:rsidRPr="00EE7026">
        <w:rPr>
          <w:rFonts w:ascii="Arial" w:eastAsia="Times New Roman" w:hAnsi="Arial" w:cs="Arial"/>
          <w:sz w:val="20"/>
          <w:szCs w:val="20"/>
          <w:lang w:eastAsia="es-BO"/>
        </w:rPr>
        <w:t xml:space="preserve"> los derechos fundamentales a la dignidad humana, a la intimidad, al libre desarrollo de la personalidad, a la igualdad y a la prohibición de discriminación de Héctor Alfonso Barrios Peña, dentro del referido proceso de tutela.</w:t>
      </w:r>
    </w:p>
    <w:p w:rsidR="00EE7026" w:rsidRPr="00EE7026" w:rsidRDefault="00EE7026" w:rsidP="00FF3421">
      <w:pPr>
        <w:spacing w:after="0" w:line="240" w:lineRule="auto"/>
        <w:jc w:val="both"/>
        <w:rPr>
          <w:rFonts w:ascii="Arial" w:eastAsia="Times New Roman" w:hAnsi="Arial" w:cs="Arial"/>
          <w:sz w:val="20"/>
          <w:szCs w:val="20"/>
          <w:lang w:eastAsia="es-BO"/>
        </w:rPr>
      </w:pPr>
      <w:r w:rsidRPr="00EE7026">
        <w:rPr>
          <w:rFonts w:ascii="Arial" w:eastAsia="Times New Roman" w:hAnsi="Arial" w:cs="Arial"/>
          <w:b/>
          <w:bCs/>
          <w:sz w:val="20"/>
          <w:szCs w:val="20"/>
          <w:lang w:val="es-ES_tradnl" w:eastAsia="es-BO"/>
        </w:rPr>
        <w:t>Segundo.-</w:t>
      </w:r>
      <w:r w:rsidRPr="00EE7026">
        <w:rPr>
          <w:rFonts w:ascii="Arial" w:eastAsia="Times New Roman" w:hAnsi="Arial" w:cs="Arial"/>
          <w:sz w:val="20"/>
          <w:szCs w:val="20"/>
          <w:lang w:val="es-ES_tradnl" w:eastAsia="es-BO"/>
        </w:rPr>
        <w:t xml:space="preserve"> </w:t>
      </w:r>
      <w:r w:rsidRPr="00EE7026">
        <w:rPr>
          <w:rFonts w:ascii="Arial" w:eastAsia="Times New Roman" w:hAnsi="Arial" w:cs="Arial"/>
          <w:b/>
          <w:bCs/>
          <w:sz w:val="20"/>
          <w:szCs w:val="20"/>
          <w:lang w:eastAsia="es-BO"/>
        </w:rPr>
        <w:t xml:space="preserve">ORDENAR </w:t>
      </w:r>
      <w:r w:rsidRPr="00EE7026">
        <w:rPr>
          <w:rFonts w:ascii="Arial" w:eastAsia="Times New Roman" w:hAnsi="Arial" w:cs="Arial"/>
          <w:sz w:val="20"/>
          <w:szCs w:val="20"/>
          <w:lang w:val="es-ES_tradnl" w:eastAsia="es-BO"/>
        </w:rPr>
        <w:t>a</w:t>
      </w:r>
      <w:r w:rsidRPr="00EE7026">
        <w:rPr>
          <w:rFonts w:ascii="Arial" w:eastAsia="Times New Roman" w:hAnsi="Arial" w:cs="Arial"/>
          <w:sz w:val="20"/>
          <w:szCs w:val="20"/>
          <w:lang w:eastAsia="es-BO"/>
        </w:rPr>
        <w:t>l Centro Comercial Portal del Prado de la Ciudad de Barranquilla y Vigilancia del Caribe Ltda.</w:t>
      </w:r>
      <w:r w:rsidRPr="00EE7026">
        <w:rPr>
          <w:rFonts w:ascii="Arial" w:eastAsia="Times New Roman" w:hAnsi="Arial" w:cs="Arial"/>
          <w:sz w:val="20"/>
          <w:szCs w:val="20"/>
          <w:lang w:val="es-ES_tradnl" w:eastAsia="es-BO"/>
        </w:rPr>
        <w:t xml:space="preserve">, por medio de sus representantes legales o quienes hagan sus veces, si aún no lo han hecho, que en el término de cuarenta y ocho horas (48) horas siguientes a la notificación de esta sentencia, dispongan </w:t>
      </w:r>
      <w:r w:rsidRPr="00EE7026">
        <w:rPr>
          <w:rFonts w:ascii="Arial" w:eastAsia="Times New Roman" w:hAnsi="Arial" w:cs="Arial"/>
          <w:sz w:val="20"/>
          <w:szCs w:val="20"/>
          <w:lang w:val="es-CO" w:eastAsia="es-BO"/>
        </w:rPr>
        <w:t xml:space="preserve">un espacio apropiado y abierto al público dentro de las instalaciones del Centro Comercial Portal del Prado de la Ciudad de Barranquilla, en el cual deberán ofrecer disculpas públicas al señor </w:t>
      </w:r>
      <w:r w:rsidRPr="00EE7026">
        <w:rPr>
          <w:rFonts w:ascii="Arial" w:eastAsia="Times New Roman" w:hAnsi="Arial" w:cs="Arial"/>
          <w:sz w:val="20"/>
          <w:szCs w:val="20"/>
          <w:lang w:eastAsia="es-BO"/>
        </w:rPr>
        <w:t>Héctor Alfonso Barrios Peña</w:t>
      </w:r>
      <w:r w:rsidRPr="00EE7026">
        <w:rPr>
          <w:rFonts w:ascii="Arial" w:eastAsia="Times New Roman" w:hAnsi="Arial" w:cs="Arial"/>
          <w:sz w:val="20"/>
          <w:szCs w:val="20"/>
          <w:lang w:val="es-CO" w:eastAsia="es-BO"/>
        </w:rPr>
        <w:t xml:space="preserve"> por los agravios de los que fue víctima el día 21 de enero de 2015 en dicho complejo comercial.</w:t>
      </w:r>
    </w:p>
    <w:p w:rsidR="00EE7026" w:rsidRPr="00EE7026" w:rsidRDefault="00EE7026" w:rsidP="00FF3421">
      <w:pPr>
        <w:spacing w:after="0" w:line="240" w:lineRule="auto"/>
        <w:jc w:val="both"/>
        <w:rPr>
          <w:rFonts w:ascii="Times New Roman" w:eastAsia="Times New Roman" w:hAnsi="Times New Roman" w:cs="Times New Roman"/>
          <w:sz w:val="24"/>
          <w:szCs w:val="24"/>
          <w:lang w:eastAsia="es-BO"/>
        </w:rPr>
      </w:pPr>
      <w:r w:rsidRPr="00EE7026">
        <w:rPr>
          <w:rFonts w:ascii="Times New Roman" w:eastAsia="Times New Roman" w:hAnsi="Times New Roman" w:cs="Times New Roman"/>
          <w:sz w:val="28"/>
          <w:szCs w:val="28"/>
          <w:lang w:val="es-CO" w:eastAsia="es-BO"/>
        </w:rPr>
        <w:t> </w:t>
      </w:r>
    </w:p>
    <w:p w:rsidR="00A979CE" w:rsidRPr="00A979CE" w:rsidRDefault="00A979CE" w:rsidP="00FF3421">
      <w:pPr>
        <w:autoSpaceDE w:val="0"/>
        <w:spacing w:after="0" w:line="240" w:lineRule="auto"/>
        <w:rPr>
          <w:rFonts w:ascii="Times New Roman" w:eastAsia="Times New Roman" w:hAnsi="Times New Roman" w:cs="Times New Roman"/>
          <w:sz w:val="24"/>
          <w:szCs w:val="24"/>
          <w:lang w:eastAsia="es-BO"/>
        </w:rPr>
      </w:pPr>
    </w:p>
    <w:bookmarkEnd w:id="0"/>
    <w:p w:rsidR="000064B4" w:rsidRPr="000064B4" w:rsidRDefault="000064B4" w:rsidP="00FF3421">
      <w:pPr>
        <w:shd w:val="clear" w:color="auto" w:fill="FFFFFF"/>
        <w:spacing w:after="0" w:line="240" w:lineRule="auto"/>
        <w:jc w:val="both"/>
        <w:rPr>
          <w:rFonts w:ascii="Arial" w:eastAsia="Times New Roman" w:hAnsi="Arial" w:cs="Arial"/>
          <w:b/>
          <w:color w:val="000000"/>
          <w:sz w:val="20"/>
          <w:szCs w:val="20"/>
          <w:lang w:eastAsia="es-BO"/>
        </w:rPr>
      </w:pPr>
    </w:p>
    <w:sectPr w:rsidR="000064B4" w:rsidRPr="000064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70" w:rsidRDefault="00694270" w:rsidP="00464D06">
      <w:pPr>
        <w:spacing w:after="0" w:line="240" w:lineRule="auto"/>
      </w:pPr>
      <w:r>
        <w:separator/>
      </w:r>
    </w:p>
  </w:endnote>
  <w:endnote w:type="continuationSeparator" w:id="0">
    <w:p w:rsidR="00694270" w:rsidRDefault="00694270" w:rsidP="0046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70" w:rsidRDefault="00694270" w:rsidP="00464D06">
      <w:pPr>
        <w:spacing w:after="0" w:line="240" w:lineRule="auto"/>
      </w:pPr>
      <w:r>
        <w:separator/>
      </w:r>
    </w:p>
  </w:footnote>
  <w:footnote w:type="continuationSeparator" w:id="0">
    <w:p w:rsidR="00694270" w:rsidRDefault="00694270" w:rsidP="00464D06">
      <w:pPr>
        <w:spacing w:after="0" w:line="240" w:lineRule="auto"/>
      </w:pPr>
      <w:r>
        <w:continuationSeparator/>
      </w:r>
    </w:p>
  </w:footnote>
  <w:footnote w:id="1">
    <w:p w:rsidR="00464D06" w:rsidRDefault="00464D06" w:rsidP="00464D06">
      <w:pPr>
        <w:pStyle w:val="Textonotapie"/>
      </w:pPr>
      <w:r>
        <w:rPr>
          <w:rStyle w:val="Refdenotaalpie"/>
        </w:rPr>
        <w:footnoteRef/>
      </w:r>
      <w:r>
        <w:t xml:space="preserve"> </w:t>
      </w:r>
      <w:r w:rsidR="00EB5DC8">
        <w:t xml:space="preserve">Leer sentencia completa en: </w:t>
      </w:r>
      <w:r w:rsidR="00EE7026" w:rsidRPr="00EE7026">
        <w:t>http://www.corteconstitucional.gov.co/relatoria/2016/T-291-16.htm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06"/>
    <w:rsid w:val="000064B4"/>
    <w:rsid w:val="00143E82"/>
    <w:rsid w:val="00335A63"/>
    <w:rsid w:val="00397415"/>
    <w:rsid w:val="00464D06"/>
    <w:rsid w:val="00486414"/>
    <w:rsid w:val="00540613"/>
    <w:rsid w:val="00683406"/>
    <w:rsid w:val="00694270"/>
    <w:rsid w:val="007D64F9"/>
    <w:rsid w:val="007E001D"/>
    <w:rsid w:val="00A979CE"/>
    <w:rsid w:val="00B07E8F"/>
    <w:rsid w:val="00E67245"/>
    <w:rsid w:val="00EB5DC8"/>
    <w:rsid w:val="00EE7026"/>
    <w:rsid w:val="00FF3421"/>
    <w:rsid w:val="00FF735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3BCF-51B9-4195-B076-FFDABB2D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4D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4D06"/>
    <w:rPr>
      <w:sz w:val="20"/>
      <w:szCs w:val="20"/>
    </w:rPr>
  </w:style>
  <w:style w:type="character" w:styleId="Refdenotaalpie">
    <w:name w:val="footnote reference"/>
    <w:basedOn w:val="Fuentedeprrafopredeter"/>
    <w:uiPriority w:val="99"/>
    <w:unhideWhenUsed/>
    <w:rsid w:val="00464D06"/>
    <w:rPr>
      <w:vertAlign w:val="superscript"/>
    </w:rPr>
  </w:style>
  <w:style w:type="paragraph" w:styleId="Textodeglobo">
    <w:name w:val="Balloon Text"/>
    <w:basedOn w:val="Normal"/>
    <w:link w:val="TextodegloboCar"/>
    <w:uiPriority w:val="99"/>
    <w:semiHidden/>
    <w:unhideWhenUsed/>
    <w:rsid w:val="00464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D06"/>
    <w:rPr>
      <w:rFonts w:ascii="Tahoma" w:hAnsi="Tahoma" w:cs="Tahoma"/>
      <w:sz w:val="16"/>
      <w:szCs w:val="16"/>
    </w:rPr>
  </w:style>
  <w:style w:type="paragraph" w:styleId="NormalWeb">
    <w:name w:val="Normal (Web)"/>
    <w:basedOn w:val="Normal"/>
    <w:uiPriority w:val="99"/>
    <w:semiHidden/>
    <w:unhideWhenUsed/>
    <w:rsid w:val="00397415"/>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customStyle="1" w:styleId="sinespaciado11">
    <w:name w:val="sinespaciado11"/>
    <w:basedOn w:val="Normal"/>
    <w:rsid w:val="00143E82"/>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fontstyle18">
    <w:name w:val="fontstyle18"/>
    <w:basedOn w:val="Fuentedeprrafopredeter"/>
    <w:rsid w:val="0014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5524">
      <w:bodyDiv w:val="1"/>
      <w:marLeft w:val="0"/>
      <w:marRight w:val="0"/>
      <w:marTop w:val="0"/>
      <w:marBottom w:val="0"/>
      <w:divBdr>
        <w:top w:val="none" w:sz="0" w:space="0" w:color="auto"/>
        <w:left w:val="none" w:sz="0" w:space="0" w:color="auto"/>
        <w:bottom w:val="none" w:sz="0" w:space="0" w:color="auto"/>
        <w:right w:val="none" w:sz="0" w:space="0" w:color="auto"/>
      </w:divBdr>
    </w:div>
    <w:div w:id="599291021">
      <w:bodyDiv w:val="1"/>
      <w:marLeft w:val="0"/>
      <w:marRight w:val="0"/>
      <w:marTop w:val="0"/>
      <w:marBottom w:val="0"/>
      <w:divBdr>
        <w:top w:val="none" w:sz="0" w:space="0" w:color="auto"/>
        <w:left w:val="none" w:sz="0" w:space="0" w:color="auto"/>
        <w:bottom w:val="none" w:sz="0" w:space="0" w:color="auto"/>
        <w:right w:val="none" w:sz="0" w:space="0" w:color="auto"/>
      </w:divBdr>
    </w:div>
    <w:div w:id="804808486">
      <w:bodyDiv w:val="1"/>
      <w:marLeft w:val="0"/>
      <w:marRight w:val="0"/>
      <w:marTop w:val="0"/>
      <w:marBottom w:val="0"/>
      <w:divBdr>
        <w:top w:val="none" w:sz="0" w:space="0" w:color="auto"/>
        <w:left w:val="none" w:sz="0" w:space="0" w:color="auto"/>
        <w:bottom w:val="none" w:sz="0" w:space="0" w:color="auto"/>
        <w:right w:val="none" w:sz="0" w:space="0" w:color="auto"/>
      </w:divBdr>
    </w:div>
    <w:div w:id="834883613">
      <w:bodyDiv w:val="1"/>
      <w:marLeft w:val="0"/>
      <w:marRight w:val="0"/>
      <w:marTop w:val="0"/>
      <w:marBottom w:val="0"/>
      <w:divBdr>
        <w:top w:val="none" w:sz="0" w:space="0" w:color="auto"/>
        <w:left w:val="none" w:sz="0" w:space="0" w:color="auto"/>
        <w:bottom w:val="none" w:sz="0" w:space="0" w:color="auto"/>
        <w:right w:val="none" w:sz="0" w:space="0" w:color="auto"/>
      </w:divBdr>
    </w:div>
    <w:div w:id="1082070247">
      <w:bodyDiv w:val="1"/>
      <w:marLeft w:val="0"/>
      <w:marRight w:val="0"/>
      <w:marTop w:val="0"/>
      <w:marBottom w:val="0"/>
      <w:divBdr>
        <w:top w:val="none" w:sz="0" w:space="0" w:color="auto"/>
        <w:left w:val="none" w:sz="0" w:space="0" w:color="auto"/>
        <w:bottom w:val="none" w:sz="0" w:space="0" w:color="auto"/>
        <w:right w:val="none" w:sz="0" w:space="0" w:color="auto"/>
      </w:divBdr>
    </w:div>
    <w:div w:id="1185290116">
      <w:bodyDiv w:val="1"/>
      <w:marLeft w:val="0"/>
      <w:marRight w:val="0"/>
      <w:marTop w:val="0"/>
      <w:marBottom w:val="0"/>
      <w:divBdr>
        <w:top w:val="none" w:sz="0" w:space="0" w:color="auto"/>
        <w:left w:val="none" w:sz="0" w:space="0" w:color="auto"/>
        <w:bottom w:val="none" w:sz="0" w:space="0" w:color="auto"/>
        <w:right w:val="none" w:sz="0" w:space="0" w:color="auto"/>
      </w:divBdr>
    </w:div>
    <w:div w:id="1189174639">
      <w:bodyDiv w:val="1"/>
      <w:marLeft w:val="0"/>
      <w:marRight w:val="0"/>
      <w:marTop w:val="0"/>
      <w:marBottom w:val="0"/>
      <w:divBdr>
        <w:top w:val="none" w:sz="0" w:space="0" w:color="auto"/>
        <w:left w:val="none" w:sz="0" w:space="0" w:color="auto"/>
        <w:bottom w:val="none" w:sz="0" w:space="0" w:color="auto"/>
        <w:right w:val="none" w:sz="0" w:space="0" w:color="auto"/>
      </w:divBdr>
    </w:div>
    <w:div w:id="1572231292">
      <w:bodyDiv w:val="1"/>
      <w:marLeft w:val="0"/>
      <w:marRight w:val="0"/>
      <w:marTop w:val="0"/>
      <w:marBottom w:val="0"/>
      <w:divBdr>
        <w:top w:val="none" w:sz="0" w:space="0" w:color="auto"/>
        <w:left w:val="none" w:sz="0" w:space="0" w:color="auto"/>
        <w:bottom w:val="none" w:sz="0" w:space="0" w:color="auto"/>
        <w:right w:val="none" w:sz="0" w:space="0" w:color="auto"/>
      </w:divBdr>
    </w:div>
    <w:div w:id="2076508593">
      <w:bodyDiv w:val="1"/>
      <w:marLeft w:val="0"/>
      <w:marRight w:val="0"/>
      <w:marTop w:val="0"/>
      <w:marBottom w:val="0"/>
      <w:divBdr>
        <w:top w:val="none" w:sz="0" w:space="0" w:color="auto"/>
        <w:left w:val="none" w:sz="0" w:space="0" w:color="auto"/>
        <w:bottom w:val="none" w:sz="0" w:space="0" w:color="auto"/>
        <w:right w:val="none" w:sz="0" w:space="0" w:color="auto"/>
      </w:divBdr>
    </w:div>
    <w:div w:id="21384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Carlos Alberto Zárate Quezada</cp:lastModifiedBy>
  <cp:revision>3</cp:revision>
  <dcterms:created xsi:type="dcterms:W3CDTF">2017-06-02T21:02:00Z</dcterms:created>
  <dcterms:modified xsi:type="dcterms:W3CDTF">2017-06-27T03:16:00Z</dcterms:modified>
</cp:coreProperties>
</file>