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21B" w:rsidRPr="006829A9" w:rsidRDefault="0046121B" w:rsidP="0046121B">
      <w:pPr>
        <w:shd w:val="clear" w:color="auto" w:fill="FFFFFF"/>
        <w:spacing w:after="0" w:line="240" w:lineRule="auto"/>
        <w:jc w:val="both"/>
        <w:rPr>
          <w:rFonts w:ascii="Arial" w:eastAsia="Times New Roman" w:hAnsi="Arial" w:cs="Arial"/>
          <w:color w:val="000000"/>
          <w:sz w:val="20"/>
          <w:szCs w:val="20"/>
          <w:lang w:eastAsia="es-BO"/>
        </w:rPr>
      </w:pPr>
      <w:r>
        <w:rPr>
          <w:noProof/>
          <w:lang w:eastAsia="es-BO"/>
        </w:rPr>
        <w:drawing>
          <wp:inline distT="0" distB="0" distL="0" distR="0" wp14:anchorId="26B013EE" wp14:editId="4BF96408">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46121B" w:rsidRPr="00EF5B0D" w:rsidRDefault="0046121B" w:rsidP="0046121B">
      <w:pPr>
        <w:shd w:val="clear" w:color="auto" w:fill="FFFFFF"/>
        <w:spacing w:after="0" w:line="240" w:lineRule="auto"/>
        <w:jc w:val="both"/>
        <w:rPr>
          <w:rFonts w:ascii="Arial" w:eastAsia="Times New Roman" w:hAnsi="Arial" w:cs="Arial"/>
          <w:b/>
          <w:color w:val="000000"/>
          <w:sz w:val="20"/>
          <w:szCs w:val="20"/>
          <w:lang w:eastAsia="es-BO"/>
        </w:rPr>
      </w:pPr>
      <w:r w:rsidRPr="00EF5B0D">
        <w:rPr>
          <w:rFonts w:ascii="Arial" w:eastAsia="Times New Roman" w:hAnsi="Arial" w:cs="Arial"/>
          <w:b/>
          <w:color w:val="000000"/>
          <w:sz w:val="20"/>
          <w:szCs w:val="20"/>
          <w:lang w:eastAsia="es-BO"/>
        </w:rPr>
        <w:t>SEGURIDAD SOCIAL PARA PAREJAS DEL MISMO SEXO</w:t>
      </w:r>
      <w:r w:rsidRPr="00EF5B0D">
        <w:rPr>
          <w:rStyle w:val="Refdenotaalpie"/>
          <w:rFonts w:ascii="Arial" w:eastAsia="Times New Roman" w:hAnsi="Arial" w:cs="Arial"/>
          <w:b/>
          <w:color w:val="000000"/>
          <w:sz w:val="20"/>
          <w:szCs w:val="20"/>
          <w:lang w:eastAsia="es-BO"/>
        </w:rPr>
        <w:footnoteReference w:id="1"/>
      </w:r>
    </w:p>
    <w:p w:rsidR="0046121B" w:rsidRPr="00EF5B0D" w:rsidRDefault="0046121B" w:rsidP="0046121B">
      <w:pPr>
        <w:spacing w:after="0" w:line="240" w:lineRule="auto"/>
        <w:jc w:val="both"/>
        <w:rPr>
          <w:rFonts w:ascii="Arial" w:hAnsi="Arial" w:cs="Arial"/>
          <w:sz w:val="20"/>
          <w:szCs w:val="20"/>
        </w:rPr>
      </w:pPr>
      <w:r w:rsidRPr="00EF5B0D">
        <w:rPr>
          <w:rFonts w:ascii="Arial" w:hAnsi="Arial" w:cs="Arial"/>
          <w:sz w:val="20"/>
          <w:szCs w:val="20"/>
        </w:rPr>
        <w:t>Corte Constitucional de Colombia</w:t>
      </w:r>
    </w:p>
    <w:p w:rsidR="00EF5B0D" w:rsidRPr="00EF5B0D" w:rsidRDefault="00EF5B0D" w:rsidP="0046121B">
      <w:pPr>
        <w:spacing w:after="0" w:line="240" w:lineRule="auto"/>
        <w:jc w:val="both"/>
        <w:rPr>
          <w:rFonts w:ascii="Arial" w:hAnsi="Arial" w:cs="Arial"/>
          <w:sz w:val="20"/>
          <w:szCs w:val="20"/>
        </w:rPr>
      </w:pPr>
      <w:r w:rsidRPr="00EF5B0D">
        <w:rPr>
          <w:rFonts w:ascii="Arial" w:hAnsi="Arial" w:cs="Arial"/>
          <w:b/>
          <w:bCs/>
          <w:sz w:val="20"/>
          <w:szCs w:val="20"/>
          <w:lang w:val="es-CO"/>
        </w:rPr>
        <w:t>Sentencia C-811/07</w:t>
      </w:r>
    </w:p>
    <w:p w:rsidR="0046121B" w:rsidRPr="00EF5B0D" w:rsidRDefault="00EF5B0D" w:rsidP="0046121B">
      <w:pPr>
        <w:spacing w:after="0" w:line="240" w:lineRule="auto"/>
        <w:jc w:val="both"/>
        <w:rPr>
          <w:rFonts w:ascii="Arial" w:hAnsi="Arial" w:cs="Arial"/>
          <w:sz w:val="20"/>
          <w:szCs w:val="20"/>
        </w:rPr>
      </w:pPr>
      <w:r w:rsidRPr="00EF5B0D">
        <w:rPr>
          <w:rFonts w:ascii="Arial" w:hAnsi="Arial" w:cs="Arial"/>
          <w:sz w:val="20"/>
          <w:szCs w:val="20"/>
        </w:rPr>
        <w:t>Fecha 03/10/2007</w:t>
      </w:r>
    </w:p>
    <w:p w:rsidR="0046121B" w:rsidRPr="00EF5B0D" w:rsidRDefault="0046121B" w:rsidP="0046121B">
      <w:pPr>
        <w:spacing w:after="0" w:line="240" w:lineRule="auto"/>
        <w:jc w:val="both"/>
        <w:rPr>
          <w:rFonts w:ascii="Arial" w:hAnsi="Arial" w:cs="Arial"/>
          <w:b/>
          <w:sz w:val="20"/>
          <w:szCs w:val="20"/>
        </w:rPr>
      </w:pPr>
      <w:r w:rsidRPr="00EF5B0D">
        <w:rPr>
          <w:rFonts w:ascii="Arial" w:hAnsi="Arial" w:cs="Arial"/>
          <w:b/>
          <w:sz w:val="20"/>
          <w:szCs w:val="20"/>
        </w:rPr>
        <w:t>Antecedente</w:t>
      </w:r>
    </w:p>
    <w:p w:rsidR="00EF5B0D" w:rsidRPr="00EF5B0D" w:rsidRDefault="00EF5B0D" w:rsidP="0046121B">
      <w:pPr>
        <w:shd w:val="clear" w:color="auto" w:fill="FFFFFF"/>
        <w:spacing w:after="0" w:line="240" w:lineRule="auto"/>
        <w:jc w:val="both"/>
        <w:rPr>
          <w:rFonts w:ascii="Arial" w:eastAsia="Times New Roman" w:hAnsi="Arial" w:cs="Arial"/>
          <w:b/>
          <w:color w:val="000000"/>
          <w:sz w:val="20"/>
          <w:szCs w:val="20"/>
          <w:lang w:eastAsia="es-BO"/>
        </w:rPr>
      </w:pPr>
    </w:p>
    <w:p w:rsidR="00EF5B0D" w:rsidRPr="00EF5B0D" w:rsidRDefault="00EF5B0D" w:rsidP="0046121B">
      <w:pPr>
        <w:shd w:val="clear" w:color="auto" w:fill="FFFFFF"/>
        <w:spacing w:after="0" w:line="240" w:lineRule="auto"/>
        <w:jc w:val="both"/>
        <w:rPr>
          <w:rFonts w:ascii="Arial" w:hAnsi="Arial" w:cs="Arial"/>
          <w:sz w:val="20"/>
          <w:szCs w:val="20"/>
          <w:lang w:val="es-CO"/>
        </w:rPr>
      </w:pPr>
      <w:r w:rsidRPr="00EF5B0D">
        <w:rPr>
          <w:rFonts w:ascii="Arial" w:hAnsi="Arial" w:cs="Arial"/>
          <w:sz w:val="20"/>
          <w:szCs w:val="20"/>
          <w:lang w:val="es-CO"/>
        </w:rPr>
        <w:t xml:space="preserve">Los ciudadanos Magda Carolina López García y Jaime </w:t>
      </w:r>
      <w:proofErr w:type="spellStart"/>
      <w:r w:rsidRPr="00EF5B0D">
        <w:rPr>
          <w:rFonts w:ascii="Arial" w:hAnsi="Arial" w:cs="Arial"/>
          <w:sz w:val="20"/>
          <w:szCs w:val="20"/>
          <w:lang w:val="es-CO"/>
        </w:rPr>
        <w:t>Faiyeth</w:t>
      </w:r>
      <w:proofErr w:type="spellEnd"/>
      <w:r w:rsidRPr="00EF5B0D">
        <w:rPr>
          <w:rFonts w:ascii="Arial" w:hAnsi="Arial" w:cs="Arial"/>
          <w:sz w:val="20"/>
          <w:szCs w:val="20"/>
          <w:lang w:val="es-CO"/>
        </w:rPr>
        <w:t xml:space="preserve"> Rodríguez Ruiz, en ejercicio de la acción pública de inconstitucionalidad, consagrada en los artículos 241 y 242 de la Constitución Política, demandaron la expresión “familiar”, contenida en el artículo 163 de la Ley 100 de 1993.</w:t>
      </w:r>
    </w:p>
    <w:p w:rsidR="00EF5B0D" w:rsidRPr="00EF5B0D" w:rsidRDefault="00EF5B0D" w:rsidP="0046121B">
      <w:pPr>
        <w:shd w:val="clear" w:color="auto" w:fill="FFFFFF"/>
        <w:spacing w:after="0" w:line="240" w:lineRule="auto"/>
        <w:jc w:val="both"/>
        <w:rPr>
          <w:rFonts w:ascii="Arial" w:hAnsi="Arial" w:cs="Arial"/>
          <w:sz w:val="20"/>
          <w:szCs w:val="20"/>
          <w:lang w:val="es-CO"/>
        </w:rPr>
      </w:pPr>
    </w:p>
    <w:p w:rsidR="00EF5B0D" w:rsidRPr="00EF5B0D" w:rsidRDefault="00EF5B0D" w:rsidP="0046121B">
      <w:pPr>
        <w:shd w:val="clear" w:color="auto" w:fill="FFFFFF"/>
        <w:spacing w:after="0" w:line="240" w:lineRule="auto"/>
        <w:jc w:val="both"/>
        <w:rPr>
          <w:rFonts w:ascii="Arial" w:hAnsi="Arial" w:cs="Arial"/>
          <w:sz w:val="20"/>
          <w:szCs w:val="20"/>
          <w:lang w:val="es-CO"/>
        </w:rPr>
      </w:pPr>
      <w:r w:rsidRPr="00EF5B0D">
        <w:rPr>
          <w:rFonts w:ascii="Arial" w:hAnsi="Arial" w:cs="Arial"/>
          <w:sz w:val="20"/>
          <w:szCs w:val="20"/>
          <w:lang w:val="es-CO"/>
        </w:rPr>
        <w:t>Los impugnantes consideran que el artículo 163 de la Ley 100 de 1993 determina quiénes son beneficiarios del régimen contributivo de seguridad social en salud, haciendo referencia continua al concepto de familia, que la misma ley reconoce como la formada por cónyuges o compañeros permanentes –hombre y mujer-. De allí que la ley desconozca que existen parejas homosexuales que de manera responsable se han dispuesto a vivir en compañía, hecho del cual deben desprenderse derechos mutuos que deben ser reconocidos por el Estado.</w:t>
      </w:r>
    </w:p>
    <w:p w:rsidR="00EF5B0D" w:rsidRPr="00EF5B0D" w:rsidRDefault="00EF5B0D" w:rsidP="0046121B">
      <w:pPr>
        <w:shd w:val="clear" w:color="auto" w:fill="FFFFFF"/>
        <w:spacing w:after="0" w:line="240" w:lineRule="auto"/>
        <w:jc w:val="both"/>
        <w:rPr>
          <w:rFonts w:ascii="Arial" w:hAnsi="Arial" w:cs="Arial"/>
          <w:sz w:val="20"/>
          <w:szCs w:val="20"/>
          <w:lang w:val="es-CO"/>
        </w:rPr>
      </w:pPr>
    </w:p>
    <w:p w:rsidR="0046121B" w:rsidRPr="00EF5B0D" w:rsidRDefault="0046121B" w:rsidP="0046121B">
      <w:pPr>
        <w:shd w:val="clear" w:color="auto" w:fill="FFFFFF"/>
        <w:spacing w:after="0" w:line="240" w:lineRule="auto"/>
        <w:jc w:val="both"/>
        <w:rPr>
          <w:rFonts w:ascii="Arial" w:eastAsia="Times New Roman" w:hAnsi="Arial" w:cs="Arial"/>
          <w:b/>
          <w:color w:val="000000"/>
          <w:sz w:val="20"/>
          <w:szCs w:val="20"/>
          <w:lang w:eastAsia="es-BO"/>
        </w:rPr>
      </w:pPr>
      <w:r w:rsidRPr="00EF5B0D">
        <w:rPr>
          <w:rFonts w:ascii="Arial" w:eastAsia="Times New Roman" w:hAnsi="Arial" w:cs="Arial"/>
          <w:b/>
          <w:color w:val="000000"/>
          <w:sz w:val="20"/>
          <w:szCs w:val="20"/>
          <w:lang w:eastAsia="es-BO"/>
        </w:rPr>
        <w:t>Sentencia</w:t>
      </w:r>
    </w:p>
    <w:p w:rsidR="00EF5B0D" w:rsidRPr="00EF5B0D" w:rsidRDefault="00EF5B0D" w:rsidP="00EF5B0D">
      <w:pPr>
        <w:spacing w:before="100" w:beforeAutospacing="1" w:after="100" w:afterAutospacing="1" w:line="240" w:lineRule="auto"/>
        <w:jc w:val="both"/>
        <w:rPr>
          <w:rFonts w:ascii="Arial" w:eastAsia="Times New Roman" w:hAnsi="Arial" w:cs="Arial"/>
          <w:sz w:val="20"/>
          <w:szCs w:val="20"/>
          <w:lang w:eastAsia="es-BO"/>
        </w:rPr>
      </w:pPr>
      <w:r w:rsidRPr="00EF5B0D">
        <w:rPr>
          <w:rFonts w:ascii="Arial" w:eastAsia="Times New Roman" w:hAnsi="Arial" w:cs="Arial"/>
          <w:sz w:val="20"/>
          <w:szCs w:val="20"/>
          <w:lang w:val="es-CO" w:eastAsia="es-BO"/>
        </w:rPr>
        <w:t xml:space="preserve">Declarar </w:t>
      </w:r>
      <w:r w:rsidRPr="00EF5B0D">
        <w:rPr>
          <w:rFonts w:ascii="Arial" w:eastAsia="Times New Roman" w:hAnsi="Arial" w:cs="Arial"/>
          <w:b/>
          <w:bCs/>
          <w:sz w:val="20"/>
          <w:szCs w:val="20"/>
          <w:lang w:val="es-CO" w:eastAsia="es-BO"/>
        </w:rPr>
        <w:t>EXEQUIBLE</w:t>
      </w:r>
      <w:r w:rsidRPr="00EF5B0D">
        <w:rPr>
          <w:rFonts w:ascii="Arial" w:eastAsia="Times New Roman" w:hAnsi="Arial" w:cs="Arial"/>
          <w:sz w:val="20"/>
          <w:szCs w:val="20"/>
          <w:lang w:val="es-CO" w:eastAsia="es-BO"/>
        </w:rPr>
        <w:t xml:space="preserve"> el artículo 163 de la Ley 100 de 1993, en el entendido que el régimen de protección en ella contenido se aplica también a las parejas del mismo sexo.</w:t>
      </w:r>
    </w:p>
    <w:p w:rsidR="0046121B" w:rsidRPr="006829A9" w:rsidRDefault="0046121B" w:rsidP="0046121B">
      <w:pPr>
        <w:shd w:val="clear" w:color="auto" w:fill="FFFFFF"/>
        <w:spacing w:after="0" w:line="240" w:lineRule="auto"/>
        <w:jc w:val="both"/>
        <w:rPr>
          <w:rFonts w:ascii="Arial" w:eastAsia="Times New Roman" w:hAnsi="Arial" w:cs="Arial"/>
          <w:color w:val="000000"/>
          <w:sz w:val="20"/>
          <w:szCs w:val="20"/>
          <w:lang w:eastAsia="es-BO"/>
        </w:rPr>
      </w:pPr>
    </w:p>
    <w:p w:rsidR="00683406" w:rsidRDefault="00683406">
      <w:bookmarkStart w:id="0" w:name="_GoBack"/>
      <w:bookmarkEnd w:id="0"/>
    </w:p>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A4F" w:rsidRDefault="00153A4F" w:rsidP="0046121B">
      <w:pPr>
        <w:spacing w:after="0" w:line="240" w:lineRule="auto"/>
      </w:pPr>
      <w:r>
        <w:separator/>
      </w:r>
    </w:p>
  </w:endnote>
  <w:endnote w:type="continuationSeparator" w:id="0">
    <w:p w:rsidR="00153A4F" w:rsidRDefault="00153A4F" w:rsidP="0046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A4F" w:rsidRDefault="00153A4F" w:rsidP="0046121B">
      <w:pPr>
        <w:spacing w:after="0" w:line="240" w:lineRule="auto"/>
      </w:pPr>
      <w:r>
        <w:separator/>
      </w:r>
    </w:p>
  </w:footnote>
  <w:footnote w:type="continuationSeparator" w:id="0">
    <w:p w:rsidR="00153A4F" w:rsidRDefault="00153A4F" w:rsidP="0046121B">
      <w:pPr>
        <w:spacing w:after="0" w:line="240" w:lineRule="auto"/>
      </w:pPr>
      <w:r>
        <w:continuationSeparator/>
      </w:r>
    </w:p>
  </w:footnote>
  <w:footnote w:id="1">
    <w:p w:rsidR="0046121B" w:rsidRPr="008E4DE1" w:rsidRDefault="0046121B" w:rsidP="0046121B">
      <w:pPr>
        <w:pStyle w:val="Textonotapie"/>
        <w:rPr>
          <w:lang w:val="es-ES"/>
        </w:rPr>
      </w:pPr>
      <w:r>
        <w:rPr>
          <w:rStyle w:val="Refdenotaalpie"/>
        </w:rPr>
        <w:footnoteRef/>
      </w:r>
      <w:r>
        <w:t xml:space="preserve"> </w:t>
      </w:r>
      <w:r w:rsidR="00EF5B0D">
        <w:t xml:space="preserve">Leer la Sentencia completa en: </w:t>
      </w:r>
      <w:r w:rsidR="00EF5B0D" w:rsidRPr="00EF5B0D">
        <w:t>http://www.corteconstitucional.gov.co/relatoria/2007/c-811-07.htm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1B"/>
    <w:rsid w:val="00153A4F"/>
    <w:rsid w:val="0046121B"/>
    <w:rsid w:val="00683406"/>
    <w:rsid w:val="00A63686"/>
    <w:rsid w:val="00EF5B0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568DC-CE15-4C17-8A9B-5BF8655D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2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121B"/>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46121B"/>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46121B"/>
    <w:rPr>
      <w:sz w:val="20"/>
      <w:szCs w:val="20"/>
    </w:rPr>
  </w:style>
  <w:style w:type="character" w:styleId="Refdenotaalpie">
    <w:name w:val="footnote reference"/>
    <w:basedOn w:val="Fuentedeprrafopredeter"/>
    <w:uiPriority w:val="99"/>
    <w:unhideWhenUsed/>
    <w:rsid w:val="0046121B"/>
    <w:rPr>
      <w:vertAlign w:val="superscript"/>
    </w:rPr>
  </w:style>
  <w:style w:type="paragraph" w:styleId="Textodeglobo">
    <w:name w:val="Balloon Text"/>
    <w:basedOn w:val="Normal"/>
    <w:link w:val="TextodegloboCar"/>
    <w:uiPriority w:val="99"/>
    <w:semiHidden/>
    <w:unhideWhenUsed/>
    <w:rsid w:val="004612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9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secretaria</cp:lastModifiedBy>
  <cp:revision>2</cp:revision>
  <dcterms:created xsi:type="dcterms:W3CDTF">2017-05-23T14:32:00Z</dcterms:created>
  <dcterms:modified xsi:type="dcterms:W3CDTF">2017-05-23T14:32:00Z</dcterms:modified>
</cp:coreProperties>
</file>