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E8A" w:rsidRPr="00016B7D" w:rsidRDefault="00204E8A" w:rsidP="00204E8A">
      <w:pPr>
        <w:spacing w:after="0" w:line="240" w:lineRule="auto"/>
        <w:jc w:val="both"/>
        <w:rPr>
          <w:rFonts w:ascii="Arial" w:hAnsi="Arial" w:cs="Arial"/>
          <w:sz w:val="20"/>
          <w:szCs w:val="20"/>
          <w:lang w:val="pt-BR"/>
        </w:rPr>
      </w:pPr>
      <w:r>
        <w:rPr>
          <w:noProof/>
          <w:lang w:eastAsia="es-BO"/>
        </w:rPr>
        <w:drawing>
          <wp:inline distT="0" distB="0" distL="0" distR="0" wp14:anchorId="692C01D3" wp14:editId="584EDA10">
            <wp:extent cx="380093" cy="266065"/>
            <wp:effectExtent l="0" t="0" r="1270" b="635"/>
            <wp:docPr id="111" name="Imagen 111"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204E8A" w:rsidRPr="00016B7D" w:rsidRDefault="00204E8A" w:rsidP="00204E8A">
      <w:pPr>
        <w:spacing w:after="0" w:line="240" w:lineRule="auto"/>
        <w:jc w:val="both"/>
        <w:rPr>
          <w:rFonts w:ascii="Arial" w:hAnsi="Arial" w:cs="Arial"/>
          <w:b/>
          <w:sz w:val="20"/>
          <w:szCs w:val="20"/>
          <w:lang w:val="pt-BR"/>
        </w:rPr>
      </w:pPr>
      <w:r>
        <w:rPr>
          <w:rFonts w:ascii="Arial" w:hAnsi="Arial" w:cs="Arial"/>
          <w:b/>
          <w:sz w:val="20"/>
          <w:szCs w:val="20"/>
          <w:lang w:val="pt-BR"/>
        </w:rPr>
        <w:t>3.2.43</w:t>
      </w:r>
      <w:r w:rsidRPr="00016B7D">
        <w:rPr>
          <w:rFonts w:ascii="Arial" w:hAnsi="Arial" w:cs="Arial"/>
          <w:b/>
          <w:sz w:val="20"/>
          <w:szCs w:val="20"/>
          <w:lang w:val="pt-BR"/>
        </w:rPr>
        <w:t xml:space="preserve">. </w:t>
      </w:r>
      <w:bookmarkStart w:id="0" w:name="_GoBack"/>
      <w:r w:rsidRPr="00016B7D">
        <w:rPr>
          <w:rFonts w:ascii="Arial" w:hAnsi="Arial" w:cs="Arial"/>
          <w:b/>
          <w:sz w:val="20"/>
          <w:szCs w:val="20"/>
          <w:lang w:val="pt-BR"/>
        </w:rPr>
        <w:t>DECRETO Nº 30033 DE 10 DE NOVEMBRO DE 2008 RIO DE JANEIRO (BRASIL</w:t>
      </w:r>
      <w:bookmarkEnd w:id="0"/>
      <w:r w:rsidRPr="00016B7D">
        <w:rPr>
          <w:rFonts w:ascii="Arial" w:hAnsi="Arial" w:cs="Arial"/>
          <w:b/>
          <w:sz w:val="20"/>
          <w:szCs w:val="20"/>
          <w:lang w:val="pt-BR"/>
        </w:rPr>
        <w:t>)</w:t>
      </w:r>
      <w:r w:rsidRPr="00016B7D">
        <w:rPr>
          <w:rStyle w:val="Refdenotaalpie"/>
          <w:rFonts w:ascii="Arial" w:hAnsi="Arial" w:cs="Arial"/>
          <w:b/>
          <w:sz w:val="20"/>
          <w:szCs w:val="20"/>
        </w:rPr>
        <w:footnoteReference w:id="1"/>
      </w:r>
    </w:p>
    <w:p w:rsidR="00204E8A" w:rsidRPr="00016B7D" w:rsidRDefault="00204E8A" w:rsidP="00204E8A">
      <w:pPr>
        <w:spacing w:after="0" w:line="240" w:lineRule="auto"/>
        <w:jc w:val="both"/>
        <w:rPr>
          <w:rFonts w:ascii="Arial" w:hAnsi="Arial" w:cs="Arial"/>
          <w:b/>
          <w:sz w:val="20"/>
          <w:szCs w:val="20"/>
          <w:lang w:val="pt-BR"/>
        </w:rPr>
      </w:pPr>
    </w:p>
    <w:p w:rsidR="00204E8A" w:rsidRDefault="00204E8A" w:rsidP="00204E8A">
      <w:pPr>
        <w:spacing w:after="0" w:line="240" w:lineRule="auto"/>
        <w:jc w:val="both"/>
        <w:rPr>
          <w:rFonts w:ascii="Arial" w:hAnsi="Arial" w:cs="Arial"/>
          <w:sz w:val="20"/>
          <w:szCs w:val="20"/>
          <w:lang w:val="pt-BR"/>
        </w:rPr>
      </w:pPr>
      <w:r w:rsidRPr="00016B7D">
        <w:rPr>
          <w:rFonts w:ascii="Arial" w:hAnsi="Arial" w:cs="Arial"/>
          <w:sz w:val="20"/>
          <w:szCs w:val="20"/>
          <w:lang w:val="pt-BR"/>
        </w:rPr>
        <w:t>Art. 1º Todo ato de discriminação praticado contra pessoas, em virtude da orientação sexual destas, poderá ser levado ao Comitê de Garantia de Direitos, criado pelo Decreto nº 29.135, de 28 de março de 2008, por meio de correspondência postal; mensagem eletrônica; telefone, ou pessoalmente, na forma a ser estabelecida em Resolução Conjunta da Secretaria Municipal de Assistência Social e da Secretaria Municipal de Governo.</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C5" w:rsidRDefault="005273C5" w:rsidP="00204E8A">
      <w:pPr>
        <w:spacing w:after="0" w:line="240" w:lineRule="auto"/>
      </w:pPr>
      <w:r>
        <w:separator/>
      </w:r>
    </w:p>
  </w:endnote>
  <w:endnote w:type="continuationSeparator" w:id="0">
    <w:p w:rsidR="005273C5" w:rsidRDefault="005273C5" w:rsidP="0020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C5" w:rsidRDefault="005273C5" w:rsidP="00204E8A">
      <w:pPr>
        <w:spacing w:after="0" w:line="240" w:lineRule="auto"/>
      </w:pPr>
      <w:r>
        <w:separator/>
      </w:r>
    </w:p>
  </w:footnote>
  <w:footnote w:type="continuationSeparator" w:id="0">
    <w:p w:rsidR="005273C5" w:rsidRDefault="005273C5" w:rsidP="00204E8A">
      <w:pPr>
        <w:spacing w:after="0" w:line="240" w:lineRule="auto"/>
      </w:pPr>
      <w:r>
        <w:continuationSeparator/>
      </w:r>
    </w:p>
  </w:footnote>
  <w:footnote w:id="1">
    <w:p w:rsidR="00204E8A" w:rsidRPr="00016B7D" w:rsidRDefault="00204E8A" w:rsidP="00204E8A">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BRA/DIGU/LADL/34 Para ver la norma in extenso, también puede utilizar el siguiente link </w:t>
      </w:r>
      <w:hyperlink r:id="rId1" w:history="1">
        <w:r w:rsidRPr="00016B7D">
          <w:rPr>
            <w:rStyle w:val="Hipervnculo"/>
            <w:rFonts w:ascii="Times New Roman" w:hAnsi="Times New Roman" w:cs="Times New Roman"/>
            <w:sz w:val="18"/>
            <w:szCs w:val="18"/>
          </w:rPr>
          <w:t>http://smaonline.rio.rj.gov.br/legis_consulta/30511Dec%2030033_2008.pdf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8A"/>
    <w:rsid w:val="00204E8A"/>
    <w:rsid w:val="00454480"/>
    <w:rsid w:val="005273C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AF290-1129-4734-BB1C-E8D85F0F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8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4E8A"/>
    <w:rPr>
      <w:color w:val="0563C1" w:themeColor="hyperlink"/>
      <w:u w:val="single"/>
    </w:rPr>
  </w:style>
  <w:style w:type="paragraph" w:styleId="Textonotapie">
    <w:name w:val="footnote text"/>
    <w:basedOn w:val="Normal"/>
    <w:link w:val="TextonotapieCar"/>
    <w:uiPriority w:val="99"/>
    <w:unhideWhenUsed/>
    <w:rsid w:val="00204E8A"/>
    <w:pPr>
      <w:spacing w:after="0" w:line="240" w:lineRule="auto"/>
    </w:pPr>
    <w:rPr>
      <w:sz w:val="20"/>
      <w:szCs w:val="20"/>
    </w:rPr>
  </w:style>
  <w:style w:type="character" w:customStyle="1" w:styleId="TextonotapieCar">
    <w:name w:val="Texto nota pie Car"/>
    <w:basedOn w:val="Fuentedeprrafopredeter"/>
    <w:link w:val="Textonotapie"/>
    <w:uiPriority w:val="99"/>
    <w:rsid w:val="00204E8A"/>
    <w:rPr>
      <w:sz w:val="20"/>
      <w:szCs w:val="20"/>
    </w:rPr>
  </w:style>
  <w:style w:type="character" w:styleId="Refdenotaalpie">
    <w:name w:val="footnote reference"/>
    <w:basedOn w:val="Fuentedeprrafopredeter"/>
    <w:uiPriority w:val="99"/>
    <w:semiHidden/>
    <w:unhideWhenUsed/>
    <w:rsid w:val="00204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aonline.rio.rj.gov.br/legis_consulta/30511Dec%2030033_20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429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2016-11-01T14:50:00Z</dcterms:created>
  <dcterms:modified xsi:type="dcterms:W3CDTF">2016-11-01T14:50:00Z</dcterms:modified>
</cp:coreProperties>
</file>