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70" w:rsidRDefault="00CA4870" w:rsidP="00CA48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E1F6CD3" wp14:editId="269ECBF2">
            <wp:extent cx="411480" cy="257175"/>
            <wp:effectExtent l="0" t="0" r="7620" b="9525"/>
            <wp:docPr id="192" name="Imagen 192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70" w:rsidRPr="00D8538C" w:rsidRDefault="00CA4870" w:rsidP="00CA48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8.5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 xml:space="preserve">LEY 7.596 DE 11 DE OCTUBRE DE 2006 QUE MODIFICA </w:t>
      </w:r>
      <w:bookmarkEnd w:id="0"/>
      <w:r w:rsidRPr="00D8538C">
        <w:rPr>
          <w:rFonts w:ascii="Arial" w:hAnsi="Arial" w:cs="Arial"/>
          <w:b/>
          <w:sz w:val="20"/>
          <w:szCs w:val="20"/>
        </w:rPr>
        <w:t>CÓDIGO FALTAS PROVINCIAL LEY 3365 DE MENDOZA (ARGENTINA)</w:t>
      </w:r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CA4870" w:rsidRPr="00D8538C" w:rsidRDefault="00CA4870" w:rsidP="00CA48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 xml:space="preserve">ARTÍCULO 1.- </w:t>
      </w:r>
      <w:proofErr w:type="spellStart"/>
      <w:r w:rsidRPr="00D8538C">
        <w:rPr>
          <w:rFonts w:ascii="Arial" w:hAnsi="Arial" w:cs="Arial"/>
          <w:sz w:val="20"/>
          <w:szCs w:val="20"/>
        </w:rPr>
        <w:t>Derógase</w:t>
      </w:r>
      <w:proofErr w:type="spellEnd"/>
      <w:r w:rsidRPr="00D8538C">
        <w:rPr>
          <w:rFonts w:ascii="Arial" w:hAnsi="Arial" w:cs="Arial"/>
          <w:sz w:val="20"/>
          <w:szCs w:val="20"/>
        </w:rPr>
        <w:t xml:space="preserve"> el artículo 80 del Código de Faltas de la Provincia de Mendoza.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E7" w:rsidRDefault="00BB06E7" w:rsidP="00CA4870">
      <w:pPr>
        <w:spacing w:after="0" w:line="240" w:lineRule="auto"/>
      </w:pPr>
      <w:r>
        <w:separator/>
      </w:r>
    </w:p>
  </w:endnote>
  <w:endnote w:type="continuationSeparator" w:id="0">
    <w:p w:rsidR="00BB06E7" w:rsidRDefault="00BB06E7" w:rsidP="00CA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E7" w:rsidRDefault="00BB06E7" w:rsidP="00CA4870">
      <w:pPr>
        <w:spacing w:after="0" w:line="240" w:lineRule="auto"/>
      </w:pPr>
      <w:r>
        <w:separator/>
      </w:r>
    </w:p>
  </w:footnote>
  <w:footnote w:type="continuationSeparator" w:id="0">
    <w:p w:rsidR="00BB06E7" w:rsidRDefault="00BB06E7" w:rsidP="00CA4870">
      <w:pPr>
        <w:spacing w:after="0" w:line="240" w:lineRule="auto"/>
      </w:pPr>
      <w:r>
        <w:continuationSeparator/>
      </w:r>
    </w:p>
  </w:footnote>
  <w:footnote w:id="1">
    <w:p w:rsidR="00CA4870" w:rsidRDefault="00CA4870" w:rsidP="00CA4870">
      <w:pPr>
        <w:pStyle w:val="Textonotapie"/>
      </w:pPr>
      <w:r>
        <w:rPr>
          <w:rStyle w:val="Refdenotaalpie"/>
        </w:rPr>
        <w:footnoteRef/>
      </w:r>
      <w:r>
        <w:t xml:space="preserve"> Anexo ARG/DLDP/05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5693C">
          <w:rPr>
            <w:rStyle w:val="Hipervnculo"/>
          </w:rPr>
          <w:t>http://www.saij.gob.ar/legislacion/ley-mendoza-7596-modifica_codigo_faltas_provincial.htm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0"/>
    <w:rsid w:val="00454480"/>
    <w:rsid w:val="00BB06E7"/>
    <w:rsid w:val="00C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40413D-3630-46C4-B2B2-47F19D9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487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A4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48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j.gob.ar/legislacion/ley-mendoza-7596-modifica_codigo_faltas_provinci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2016-11-01T23:29:00Z</dcterms:created>
  <dcterms:modified xsi:type="dcterms:W3CDTF">2016-11-01T23:30:00Z</dcterms:modified>
</cp:coreProperties>
</file>