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91" w:rsidRPr="00904794" w:rsidRDefault="00662F91" w:rsidP="00662F9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815120A" wp14:editId="4B61E1F9">
            <wp:extent cx="415075" cy="276025"/>
            <wp:effectExtent l="0" t="0" r="4445" b="0"/>
            <wp:docPr id="110" name="Imagen 110" descr="Bandera de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Ecu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" cy="2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91" w:rsidRPr="00904794" w:rsidRDefault="00662F91" w:rsidP="00662F9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b/>
          <w:color w:val="000000" w:themeColor="text1"/>
          <w:sz w:val="20"/>
          <w:szCs w:val="20"/>
        </w:rPr>
        <w:t xml:space="preserve">4.2. </w:t>
      </w:r>
      <w:bookmarkStart w:id="0" w:name="_GoBack"/>
      <w:r w:rsidRPr="00904794">
        <w:rPr>
          <w:rFonts w:ascii="Arial" w:hAnsi="Arial" w:cs="Arial"/>
          <w:b/>
          <w:color w:val="000000" w:themeColor="text1"/>
          <w:sz w:val="20"/>
          <w:szCs w:val="20"/>
        </w:rPr>
        <w:t>CONSTITUCIÓN DE LA REPUBLICA DEL ECUADOR</w:t>
      </w:r>
      <w:bookmarkEnd w:id="0"/>
      <w:r w:rsidRPr="00904794">
        <w:rPr>
          <w:rStyle w:val="Refdenotaalpi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:rsidR="00662F91" w:rsidRPr="00904794" w:rsidRDefault="00662F91" w:rsidP="00662F9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 xml:space="preserve">Art. 68.- La unión estable y </w:t>
      </w:r>
      <w:proofErr w:type="spellStart"/>
      <w:r w:rsidRPr="00904794">
        <w:rPr>
          <w:rFonts w:ascii="Arial" w:hAnsi="Arial" w:cs="Arial"/>
          <w:color w:val="000000" w:themeColor="text1"/>
          <w:sz w:val="20"/>
          <w:szCs w:val="20"/>
        </w:rPr>
        <w:t>monogámica</w:t>
      </w:r>
      <w:proofErr w:type="spellEnd"/>
      <w:r w:rsidRPr="00904794">
        <w:rPr>
          <w:rFonts w:ascii="Arial" w:hAnsi="Arial" w:cs="Arial"/>
          <w:color w:val="000000" w:themeColor="text1"/>
          <w:sz w:val="20"/>
          <w:szCs w:val="20"/>
        </w:rPr>
        <w:t xml:space="preserve"> entre dos personas libres de vínculo matrimonial que formen un hogar de hecho, por el lapso y bajo las condiciones y circunstancias que señale la ley, generará los mismos derechos y obligaciones que tienen las familias constituidas mediante matrimonio. La adopción corresponderá sólo a parejas de distinto sexo.</w:t>
      </w:r>
    </w:p>
    <w:p w:rsidR="00662F91" w:rsidRPr="00904794" w:rsidRDefault="00662F91" w:rsidP="00662F9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47" w:rsidRDefault="00DF2547" w:rsidP="00662F91">
      <w:pPr>
        <w:spacing w:after="0" w:line="240" w:lineRule="auto"/>
      </w:pPr>
      <w:r>
        <w:separator/>
      </w:r>
    </w:p>
  </w:endnote>
  <w:endnote w:type="continuationSeparator" w:id="0">
    <w:p w:rsidR="00DF2547" w:rsidRDefault="00DF2547" w:rsidP="0066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47" w:rsidRDefault="00DF2547" w:rsidP="00662F91">
      <w:pPr>
        <w:spacing w:after="0" w:line="240" w:lineRule="auto"/>
      </w:pPr>
      <w:r>
        <w:separator/>
      </w:r>
    </w:p>
  </w:footnote>
  <w:footnote w:type="continuationSeparator" w:id="0">
    <w:p w:rsidR="00DF2547" w:rsidRDefault="00DF2547" w:rsidP="00662F91">
      <w:pPr>
        <w:spacing w:after="0" w:line="240" w:lineRule="auto"/>
      </w:pPr>
      <w:r>
        <w:continuationSeparator/>
      </w:r>
    </w:p>
  </w:footnote>
  <w:footnote w:id="1">
    <w:p w:rsidR="00662F91" w:rsidRDefault="00662F91" w:rsidP="00662F91">
      <w:pPr>
        <w:pStyle w:val="Textonotapie"/>
      </w:pPr>
      <w:r>
        <w:rPr>
          <w:rStyle w:val="Refdenotaalpie"/>
        </w:rPr>
        <w:footnoteRef/>
      </w:r>
      <w:r>
        <w:t xml:space="preserve"> Anexo ECU/DFAM/01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54474A">
          <w:rPr>
            <w:rStyle w:val="Hipervnculo"/>
          </w:rPr>
          <w:t>http://www.asambleanacional.gov.ec/documentos/constitucion_de_bolsillo.pdf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91"/>
    <w:rsid w:val="00454480"/>
    <w:rsid w:val="00662F91"/>
    <w:rsid w:val="00D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C9F985-4ECB-44D7-ADDF-BBE1BAA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9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2F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62F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62F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2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mbleanacional.gov.ec/documentos/constitucion_de_bolsill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2016-11-01T22:25:00Z</dcterms:created>
  <dcterms:modified xsi:type="dcterms:W3CDTF">2016-11-01T22:25:00Z</dcterms:modified>
</cp:coreProperties>
</file>