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0103DFFB" wp14:editId="0CB44A26">
            <wp:extent cx="380093" cy="266065"/>
            <wp:effectExtent l="0" t="0" r="1270" b="635"/>
            <wp:docPr id="130" name="Imagen 13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3.3.13.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18.790, DE 21 DE MARÇO DE 2001 PERNANBUCO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A fiscalização, a autuação do infrator e o processo administrativo para a aplicação de sanções relativas à Lei nº 16.325, de 23 de setembro de 1997, serão realizados na forma deste regulamento.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CAPÍTULO I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DAS DEFINIÇÕES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Para os fins deste decreto, considera-se: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discriminação: qualquer distinção, exclusão, restrição ou preferência baseada em raça; cor;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descendência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ou origem nacional ou étnica; sexo; orientação sexual; religiosa, em razão de nascimento;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idade; de estado civil; de trabalho; urbano ou rural; de filosofia ou convicção política; de deficiência física, imunológica, sensorial ou mental; de cumprimento de pena ou em razão de qualquer particularidade ou condição, que tenha como objeto ou efeito anular ou restringir o reconhecimento, o gozo ou o exercício de direitos em condições de igualdades, dos direitos humanos e liberdades fundamentais no domínio político, econômico, social e cultural ou em qualquer domínio da vida pública.</w:t>
      </w:r>
    </w:p>
    <w:p w:rsidR="00553636" w:rsidRPr="00016B7D" w:rsidRDefault="00553636" w:rsidP="0055363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primeira autuação: primeira vez que o estabelecimento é punido com base na Lei 16.325 de 23 de setembro de 1997.</w:t>
      </w:r>
    </w:p>
    <w:p w:rsidR="00454480" w:rsidRDefault="00553636" w:rsidP="00553636">
      <w:r w:rsidRPr="00016B7D">
        <w:rPr>
          <w:rFonts w:ascii="Arial" w:hAnsi="Arial" w:cs="Arial"/>
          <w:sz w:val="20"/>
          <w:szCs w:val="20"/>
          <w:lang w:val="pt-BR"/>
        </w:rPr>
        <w:t>III - reincidência: quando o infrator, após a decisão na esfera administrativa que lhe houver imposto a penalidade, cometer nova infração do mesmo tipo, antes do transcurso do prazo de um (1) ano, ou permanecer em infração continuada.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1B" w:rsidRDefault="0064181B" w:rsidP="00553636">
      <w:pPr>
        <w:spacing w:after="0" w:line="240" w:lineRule="auto"/>
      </w:pPr>
      <w:r>
        <w:separator/>
      </w:r>
    </w:p>
  </w:endnote>
  <w:endnote w:type="continuationSeparator" w:id="0">
    <w:p w:rsidR="0064181B" w:rsidRDefault="0064181B" w:rsidP="0055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1B" w:rsidRDefault="0064181B" w:rsidP="00553636">
      <w:pPr>
        <w:spacing w:after="0" w:line="240" w:lineRule="auto"/>
      </w:pPr>
      <w:r>
        <w:separator/>
      </w:r>
    </w:p>
  </w:footnote>
  <w:footnote w:type="continuationSeparator" w:id="0">
    <w:p w:rsidR="0064181B" w:rsidRDefault="0064181B" w:rsidP="00553636">
      <w:pPr>
        <w:spacing w:after="0" w:line="240" w:lineRule="auto"/>
      </w:pPr>
      <w:r>
        <w:continuationSeparator/>
      </w:r>
    </w:p>
  </w:footnote>
  <w:footnote w:id="1">
    <w:p w:rsidR="00553636" w:rsidRPr="00016B7D" w:rsidRDefault="00553636" w:rsidP="00553636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OGE/09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6"/>
    <w:rsid w:val="00454480"/>
    <w:rsid w:val="00553636"/>
    <w:rsid w:val="006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8399D-6EA0-43EB-B525-0E12FEC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63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536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36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2016-11-01T15:08:00Z</dcterms:created>
  <dcterms:modified xsi:type="dcterms:W3CDTF">2016-11-01T15:09:00Z</dcterms:modified>
</cp:coreProperties>
</file>