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D1" w:rsidRPr="006829A9" w:rsidRDefault="00D629F2" w:rsidP="008860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green"/>
        </w:rPr>
      </w:pPr>
      <w:r w:rsidRPr="00D629F2">
        <w:rPr>
          <w:rFonts w:ascii="Arial" w:hAnsi="Arial" w:cs="Arial"/>
          <w:b/>
          <w:noProof/>
          <w:sz w:val="20"/>
          <w:szCs w:val="20"/>
          <w:lang w:eastAsia="es-BO"/>
        </w:rPr>
        <w:drawing>
          <wp:inline distT="0" distB="0" distL="0" distR="0">
            <wp:extent cx="581025" cy="348615"/>
            <wp:effectExtent l="0" t="0" r="9525" b="0"/>
            <wp:docPr id="2" name="Imagen 2" descr="D:\Escritorio\banderas\COSTA 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scritorio\banderas\COSTA R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14" cy="34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0D1" w:rsidRPr="008860D1" w:rsidRDefault="00B360AF" w:rsidP="008860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VESTIMENTA EN CENTRO PENAL</w:t>
      </w:r>
      <w:bookmarkEnd w:id="0"/>
      <w:r w:rsidR="008860D1" w:rsidRPr="008860D1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8860D1" w:rsidRPr="00FB4B29" w:rsidRDefault="00D629F2" w:rsidP="008860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4B29">
        <w:rPr>
          <w:rFonts w:ascii="Arial" w:hAnsi="Arial" w:cs="Arial"/>
          <w:sz w:val="20"/>
          <w:szCs w:val="20"/>
        </w:rPr>
        <w:t>SALA CONSTITUCIONAL DE LA CORTE SUPREMA DE JUSTICIA. San José</w:t>
      </w:r>
    </w:p>
    <w:p w:rsidR="00B360AF" w:rsidRDefault="00B360AF" w:rsidP="008860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60AF">
        <w:rPr>
          <w:rFonts w:ascii="Arial" w:hAnsi="Arial" w:cs="Arial"/>
          <w:sz w:val="20"/>
          <w:szCs w:val="20"/>
        </w:rPr>
        <w:t>Res. Nº 2012004524</w:t>
      </w:r>
    </w:p>
    <w:p w:rsidR="008860D1" w:rsidRPr="00FB4B29" w:rsidRDefault="008860D1" w:rsidP="008860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4B29">
        <w:rPr>
          <w:rFonts w:ascii="Arial" w:hAnsi="Arial" w:cs="Arial"/>
          <w:sz w:val="20"/>
          <w:szCs w:val="20"/>
        </w:rPr>
        <w:t xml:space="preserve">Fecha: </w:t>
      </w:r>
      <w:r w:rsidR="001C7026">
        <w:rPr>
          <w:rFonts w:ascii="Arial" w:hAnsi="Arial" w:cs="Arial"/>
          <w:sz w:val="20"/>
          <w:szCs w:val="20"/>
        </w:rPr>
        <w:t>3</w:t>
      </w:r>
      <w:r w:rsidR="00B360AF">
        <w:rPr>
          <w:rFonts w:ascii="Arial" w:hAnsi="Arial" w:cs="Arial"/>
          <w:sz w:val="20"/>
          <w:szCs w:val="20"/>
        </w:rPr>
        <w:t>0/03</w:t>
      </w:r>
      <w:r w:rsidR="001C7026">
        <w:rPr>
          <w:rFonts w:ascii="Arial" w:hAnsi="Arial" w:cs="Arial"/>
          <w:sz w:val="20"/>
          <w:szCs w:val="20"/>
        </w:rPr>
        <w:t>/201</w:t>
      </w:r>
      <w:r w:rsidR="00B360AF">
        <w:rPr>
          <w:rFonts w:ascii="Arial" w:hAnsi="Arial" w:cs="Arial"/>
          <w:sz w:val="20"/>
          <w:szCs w:val="20"/>
        </w:rPr>
        <w:t>2</w:t>
      </w:r>
    </w:p>
    <w:p w:rsidR="008860D1" w:rsidRPr="00FB4B29" w:rsidRDefault="008860D1" w:rsidP="008860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4B29">
        <w:rPr>
          <w:rFonts w:ascii="Arial" w:hAnsi="Arial" w:cs="Arial"/>
          <w:b/>
          <w:sz w:val="20"/>
          <w:szCs w:val="20"/>
        </w:rPr>
        <w:t xml:space="preserve">Antecedentes </w:t>
      </w:r>
    </w:p>
    <w:p w:rsidR="00B360AF" w:rsidRPr="00B360AF" w:rsidRDefault="001A0821" w:rsidP="00B3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60AF">
        <w:rPr>
          <w:rFonts w:ascii="Arial" w:hAnsi="Arial" w:cs="Arial"/>
          <w:sz w:val="20"/>
          <w:szCs w:val="20"/>
        </w:rPr>
        <w:t>Por escrito recibido en la Secretaría de la Sala</w:t>
      </w:r>
      <w:r w:rsidRPr="00B360AF">
        <w:rPr>
          <w:rFonts w:ascii="Arial" w:hAnsi="Arial" w:cs="Arial"/>
          <w:sz w:val="20"/>
          <w:szCs w:val="20"/>
        </w:rPr>
        <w:t xml:space="preserve">, </w:t>
      </w:r>
      <w:r w:rsidRPr="00B360AF">
        <w:rPr>
          <w:rFonts w:ascii="Arial" w:hAnsi="Arial" w:cs="Arial"/>
          <w:sz w:val="20"/>
          <w:szCs w:val="20"/>
        </w:rPr>
        <w:t>el recurrente interpone recurso de amparo</w:t>
      </w:r>
      <w:r w:rsidRPr="00B360AF">
        <w:rPr>
          <w:rFonts w:ascii="Arial" w:hAnsi="Arial" w:cs="Arial"/>
          <w:sz w:val="20"/>
          <w:szCs w:val="20"/>
        </w:rPr>
        <w:t xml:space="preserve"> </w:t>
      </w:r>
      <w:r w:rsidRPr="00B360AF">
        <w:rPr>
          <w:rFonts w:ascii="Arial" w:hAnsi="Arial" w:cs="Arial"/>
          <w:sz w:val="20"/>
          <w:szCs w:val="20"/>
        </w:rPr>
        <w:t xml:space="preserve">contra el CENTRO </w:t>
      </w:r>
      <w:r w:rsidR="00B360AF" w:rsidRPr="00B360AF">
        <w:rPr>
          <w:rFonts w:ascii="Arial" w:hAnsi="Arial" w:cs="Arial"/>
          <w:sz w:val="20"/>
          <w:szCs w:val="20"/>
        </w:rPr>
        <w:t xml:space="preserve">PENAL </w:t>
      </w:r>
      <w:r w:rsidRPr="00B360AF">
        <w:rPr>
          <w:rFonts w:ascii="Arial" w:hAnsi="Arial" w:cs="Arial"/>
          <w:sz w:val="20"/>
          <w:szCs w:val="20"/>
        </w:rPr>
        <w:t>DE ATENCIÓN INSTITUCIONAL LA REFORMA y</w:t>
      </w:r>
      <w:r w:rsidRPr="00B360AF">
        <w:rPr>
          <w:rFonts w:ascii="Arial" w:hAnsi="Arial" w:cs="Arial"/>
          <w:sz w:val="20"/>
          <w:szCs w:val="20"/>
        </w:rPr>
        <w:t xml:space="preserve"> </w:t>
      </w:r>
      <w:r w:rsidRPr="00B360AF">
        <w:rPr>
          <w:rFonts w:ascii="Arial" w:hAnsi="Arial" w:cs="Arial"/>
          <w:sz w:val="20"/>
          <w:szCs w:val="20"/>
        </w:rPr>
        <w:t xml:space="preserve">manifiesta que: </w:t>
      </w:r>
      <w:r w:rsidRPr="00B360AF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B360AF">
        <w:rPr>
          <w:rFonts w:ascii="Arial" w:hAnsi="Arial" w:cs="Arial"/>
          <w:sz w:val="20"/>
          <w:szCs w:val="20"/>
        </w:rPr>
        <w:t>Estuvo cerca de tres meses en el CAI La Leticia y nunca</w:t>
      </w:r>
      <w:r w:rsidRPr="00B360AF">
        <w:rPr>
          <w:rFonts w:ascii="Arial" w:hAnsi="Arial" w:cs="Arial"/>
          <w:sz w:val="20"/>
          <w:szCs w:val="20"/>
        </w:rPr>
        <w:t xml:space="preserve"> </w:t>
      </w:r>
      <w:r w:rsidRPr="00B360AF">
        <w:rPr>
          <w:rFonts w:ascii="Arial" w:hAnsi="Arial" w:cs="Arial"/>
          <w:sz w:val="20"/>
          <w:szCs w:val="20"/>
        </w:rPr>
        <w:t>fue discriminado por sentirse una mujer en un cuerpo de hombre. Sin</w:t>
      </w:r>
      <w:r w:rsidRPr="00B360AF">
        <w:rPr>
          <w:rFonts w:ascii="Arial" w:hAnsi="Arial" w:cs="Arial"/>
          <w:sz w:val="20"/>
          <w:szCs w:val="20"/>
        </w:rPr>
        <w:t xml:space="preserve"> </w:t>
      </w:r>
      <w:r w:rsidRPr="00B360AF">
        <w:rPr>
          <w:rFonts w:ascii="Arial" w:hAnsi="Arial" w:cs="Arial"/>
          <w:sz w:val="20"/>
          <w:szCs w:val="20"/>
        </w:rPr>
        <w:t>embargo, estando en el Centro recurrido, únicamente lo dejan vestirse de</w:t>
      </w:r>
      <w:r w:rsidR="00B360AF" w:rsidRPr="00B360AF">
        <w:rPr>
          <w:rFonts w:ascii="Arial" w:hAnsi="Arial" w:cs="Arial"/>
          <w:sz w:val="20"/>
          <w:szCs w:val="20"/>
        </w:rPr>
        <w:t xml:space="preserve"> </w:t>
      </w:r>
      <w:r w:rsidR="00B360AF" w:rsidRPr="00B360AF">
        <w:rPr>
          <w:rFonts w:ascii="Arial" w:hAnsi="Arial" w:cs="Arial"/>
          <w:sz w:val="20"/>
          <w:szCs w:val="20"/>
        </w:rPr>
        <w:t xml:space="preserve">mujer cuando asiste a la escuela fuera del ámbito B; </w:t>
      </w:r>
      <w:r w:rsidR="00B360AF" w:rsidRPr="00B360AF">
        <w:rPr>
          <w:rFonts w:ascii="Arial" w:hAnsi="Arial" w:cs="Arial"/>
          <w:b/>
          <w:bCs/>
          <w:sz w:val="20"/>
          <w:szCs w:val="20"/>
        </w:rPr>
        <w:t xml:space="preserve">b) </w:t>
      </w:r>
      <w:r w:rsidR="00B360AF" w:rsidRPr="00B360AF">
        <w:rPr>
          <w:rFonts w:ascii="Arial" w:hAnsi="Arial" w:cs="Arial"/>
          <w:sz w:val="20"/>
          <w:szCs w:val="20"/>
        </w:rPr>
        <w:t>Ahora la situación</w:t>
      </w:r>
      <w:r w:rsidR="00B360AF" w:rsidRPr="00B360AF">
        <w:rPr>
          <w:rFonts w:ascii="Arial" w:hAnsi="Arial" w:cs="Arial"/>
          <w:sz w:val="20"/>
          <w:szCs w:val="20"/>
        </w:rPr>
        <w:t xml:space="preserve"> </w:t>
      </w:r>
      <w:r w:rsidR="00B360AF" w:rsidRPr="00B360AF">
        <w:rPr>
          <w:rFonts w:ascii="Arial" w:hAnsi="Arial" w:cs="Arial"/>
          <w:sz w:val="20"/>
          <w:szCs w:val="20"/>
        </w:rPr>
        <w:t>se agrava por cuanto le indicaron que ya no lo dejarían salir a menos que se</w:t>
      </w:r>
      <w:r w:rsidR="00B360AF" w:rsidRPr="00B360AF">
        <w:rPr>
          <w:rFonts w:ascii="Arial" w:hAnsi="Arial" w:cs="Arial"/>
          <w:sz w:val="20"/>
          <w:szCs w:val="20"/>
        </w:rPr>
        <w:t xml:space="preserve"> </w:t>
      </w:r>
      <w:r w:rsidR="00B360AF" w:rsidRPr="00B360AF">
        <w:rPr>
          <w:rFonts w:ascii="Arial" w:hAnsi="Arial" w:cs="Arial"/>
          <w:sz w:val="20"/>
          <w:szCs w:val="20"/>
        </w:rPr>
        <w:t>vista de hombre, lo cual estima una discriminación y un trato contrario a</w:t>
      </w:r>
      <w:r w:rsidR="00B360AF" w:rsidRPr="00B360AF">
        <w:rPr>
          <w:rFonts w:ascii="Arial" w:hAnsi="Arial" w:cs="Arial"/>
          <w:sz w:val="20"/>
          <w:szCs w:val="20"/>
        </w:rPr>
        <w:t xml:space="preserve"> </w:t>
      </w:r>
      <w:r w:rsidR="00B360AF" w:rsidRPr="00B360AF">
        <w:rPr>
          <w:rFonts w:ascii="Arial" w:hAnsi="Arial" w:cs="Arial"/>
          <w:sz w:val="20"/>
          <w:szCs w:val="20"/>
        </w:rPr>
        <w:t>los derechos fundamentales.</w:t>
      </w:r>
    </w:p>
    <w:p w:rsidR="008860D1" w:rsidRPr="00B360AF" w:rsidRDefault="008860D1" w:rsidP="00B3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60AF">
        <w:rPr>
          <w:rFonts w:ascii="Arial" w:hAnsi="Arial" w:cs="Arial"/>
          <w:b/>
          <w:sz w:val="20"/>
          <w:szCs w:val="20"/>
        </w:rPr>
        <w:t>Sentencia</w:t>
      </w:r>
    </w:p>
    <w:p w:rsidR="00B360AF" w:rsidRPr="00B360AF" w:rsidRDefault="00B360AF" w:rsidP="00B3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60AF">
        <w:rPr>
          <w:rFonts w:ascii="Arial" w:hAnsi="Arial" w:cs="Arial"/>
          <w:sz w:val="20"/>
          <w:szCs w:val="20"/>
        </w:rPr>
        <w:t>Se declara CON LUGAR el recurso, en consecuencia se le ordena a</w:t>
      </w:r>
      <w:r w:rsidRPr="00B360AF">
        <w:rPr>
          <w:rFonts w:ascii="Arial" w:hAnsi="Arial" w:cs="Arial"/>
          <w:sz w:val="20"/>
          <w:szCs w:val="20"/>
        </w:rPr>
        <w:t xml:space="preserve"> </w:t>
      </w:r>
      <w:r w:rsidRPr="00B360AF">
        <w:rPr>
          <w:rFonts w:ascii="Arial" w:hAnsi="Arial" w:cs="Arial"/>
          <w:sz w:val="20"/>
          <w:szCs w:val="20"/>
        </w:rPr>
        <w:t>RONALD HERRERA MARTINEZ, en su calidad de Director del Centro</w:t>
      </w:r>
      <w:r w:rsidRPr="00B360AF">
        <w:rPr>
          <w:rFonts w:ascii="Arial" w:hAnsi="Arial" w:cs="Arial"/>
          <w:sz w:val="20"/>
          <w:szCs w:val="20"/>
        </w:rPr>
        <w:t xml:space="preserve"> </w:t>
      </w:r>
      <w:r w:rsidRPr="00B360AF">
        <w:rPr>
          <w:rFonts w:ascii="Arial" w:hAnsi="Arial" w:cs="Arial"/>
          <w:sz w:val="20"/>
          <w:szCs w:val="20"/>
        </w:rPr>
        <w:t>de Atención Institucional Reforma, o a quien en su lugar ocupe este cargo:</w:t>
      </w:r>
    </w:p>
    <w:p w:rsidR="00B360AF" w:rsidRPr="00B360AF" w:rsidRDefault="00B360AF" w:rsidP="00B36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60AF">
        <w:rPr>
          <w:rFonts w:ascii="Arial" w:hAnsi="Arial" w:cs="Arial"/>
          <w:b/>
          <w:bCs/>
          <w:sz w:val="20"/>
          <w:szCs w:val="20"/>
        </w:rPr>
        <w:t xml:space="preserve">1) </w:t>
      </w:r>
      <w:r w:rsidRPr="00B360AF">
        <w:rPr>
          <w:rFonts w:ascii="Arial" w:hAnsi="Arial" w:cs="Arial"/>
          <w:sz w:val="20"/>
          <w:szCs w:val="20"/>
        </w:rPr>
        <w:t>Girar las órdenes que estén dentro del ámbito de sus competencias para</w:t>
      </w:r>
      <w:r w:rsidRPr="00B360AF">
        <w:rPr>
          <w:rFonts w:ascii="Arial" w:hAnsi="Arial" w:cs="Arial"/>
          <w:sz w:val="20"/>
          <w:szCs w:val="20"/>
        </w:rPr>
        <w:t xml:space="preserve"> </w:t>
      </w:r>
      <w:r w:rsidRPr="00B360AF">
        <w:rPr>
          <w:rFonts w:ascii="Arial" w:hAnsi="Arial" w:cs="Arial"/>
          <w:sz w:val="20"/>
          <w:szCs w:val="20"/>
        </w:rPr>
        <w:t>que los funcionarios del centro penal recurrid</w:t>
      </w:r>
      <w:r>
        <w:rPr>
          <w:rFonts w:ascii="Arial" w:hAnsi="Arial" w:cs="Arial"/>
          <w:sz w:val="20"/>
          <w:szCs w:val="20"/>
        </w:rPr>
        <w:t>o</w:t>
      </w:r>
      <w:r w:rsidRPr="00B360AF">
        <w:rPr>
          <w:rFonts w:ascii="Arial" w:hAnsi="Arial" w:cs="Arial"/>
          <w:sz w:val="20"/>
          <w:szCs w:val="20"/>
        </w:rPr>
        <w:t xml:space="preserve"> se abstengan de volver a</w:t>
      </w:r>
      <w:r w:rsidRPr="00B360AF">
        <w:rPr>
          <w:rFonts w:ascii="Arial" w:hAnsi="Arial" w:cs="Arial"/>
          <w:sz w:val="20"/>
          <w:szCs w:val="20"/>
        </w:rPr>
        <w:t xml:space="preserve"> </w:t>
      </w:r>
      <w:r w:rsidRPr="00B360AF">
        <w:rPr>
          <w:rFonts w:ascii="Arial" w:hAnsi="Arial" w:cs="Arial"/>
          <w:sz w:val="20"/>
          <w:szCs w:val="20"/>
        </w:rPr>
        <w:t xml:space="preserve">incurrir en los actos que dieron mérito para acoger este recurso. </w:t>
      </w:r>
      <w:r w:rsidRPr="00B360AF">
        <w:rPr>
          <w:rFonts w:ascii="Arial" w:hAnsi="Arial" w:cs="Arial"/>
          <w:b/>
          <w:bCs/>
          <w:sz w:val="20"/>
          <w:szCs w:val="20"/>
        </w:rPr>
        <w:t xml:space="preserve">2) </w:t>
      </w:r>
      <w:r w:rsidRPr="00B360AF">
        <w:rPr>
          <w:rFonts w:ascii="Arial" w:hAnsi="Arial" w:cs="Arial"/>
          <w:sz w:val="20"/>
          <w:szCs w:val="20"/>
        </w:rPr>
        <w:t>Girar las</w:t>
      </w:r>
      <w:r w:rsidRPr="00B360AF">
        <w:rPr>
          <w:rFonts w:ascii="Arial" w:hAnsi="Arial" w:cs="Arial"/>
          <w:sz w:val="20"/>
          <w:szCs w:val="20"/>
        </w:rPr>
        <w:t xml:space="preserve"> </w:t>
      </w:r>
      <w:r w:rsidRPr="00B360AF">
        <w:rPr>
          <w:rFonts w:ascii="Arial" w:hAnsi="Arial" w:cs="Arial"/>
          <w:sz w:val="20"/>
          <w:szCs w:val="20"/>
        </w:rPr>
        <w:t>órdenes que estén dentro del ámbito de sus competencias para que al</w:t>
      </w:r>
      <w:r w:rsidRPr="00B360AF">
        <w:rPr>
          <w:rFonts w:ascii="Arial" w:hAnsi="Arial" w:cs="Arial"/>
          <w:sz w:val="20"/>
          <w:szCs w:val="20"/>
        </w:rPr>
        <w:t xml:space="preserve"> </w:t>
      </w:r>
      <w:r w:rsidRPr="00B360AF">
        <w:rPr>
          <w:rFonts w:ascii="Arial" w:hAnsi="Arial" w:cs="Arial"/>
          <w:sz w:val="20"/>
          <w:szCs w:val="20"/>
        </w:rPr>
        <w:t>amparado se le permita vestir como mujer o de la forma en que él</w:t>
      </w:r>
      <w:r w:rsidRPr="00B360AF">
        <w:rPr>
          <w:rFonts w:ascii="Arial" w:hAnsi="Arial" w:cs="Arial"/>
          <w:sz w:val="20"/>
          <w:szCs w:val="20"/>
        </w:rPr>
        <w:t xml:space="preserve"> </w:t>
      </w:r>
      <w:r w:rsidRPr="00B360AF">
        <w:rPr>
          <w:rFonts w:ascii="Arial" w:hAnsi="Arial" w:cs="Arial"/>
          <w:sz w:val="20"/>
          <w:szCs w:val="20"/>
        </w:rPr>
        <w:t>considere, siempre y cuando tal vestimenta no sea</w:t>
      </w:r>
      <w:r w:rsidRPr="00B360AF">
        <w:rPr>
          <w:rFonts w:ascii="Arial" w:hAnsi="Arial" w:cs="Arial"/>
          <w:sz w:val="20"/>
          <w:szCs w:val="20"/>
        </w:rPr>
        <w:t xml:space="preserve"> </w:t>
      </w:r>
      <w:r w:rsidRPr="00B360AF">
        <w:rPr>
          <w:rFonts w:ascii="Arial" w:hAnsi="Arial" w:cs="Arial"/>
          <w:sz w:val="20"/>
          <w:szCs w:val="20"/>
        </w:rPr>
        <w:t>evidentemente</w:t>
      </w:r>
      <w:r w:rsidRPr="00B360AF">
        <w:rPr>
          <w:rFonts w:ascii="Arial" w:hAnsi="Arial" w:cs="Arial"/>
          <w:sz w:val="20"/>
          <w:szCs w:val="20"/>
        </w:rPr>
        <w:t xml:space="preserve"> </w:t>
      </w:r>
      <w:r w:rsidRPr="00B360AF">
        <w:rPr>
          <w:rFonts w:ascii="Arial" w:hAnsi="Arial" w:cs="Arial"/>
          <w:sz w:val="20"/>
          <w:szCs w:val="20"/>
        </w:rPr>
        <w:t>escandalosa o que se demuestre mediante acto motivado que con ello alteró</w:t>
      </w:r>
      <w:r w:rsidRPr="00B360AF">
        <w:rPr>
          <w:rFonts w:ascii="Arial" w:hAnsi="Arial" w:cs="Arial"/>
          <w:sz w:val="20"/>
          <w:szCs w:val="20"/>
        </w:rPr>
        <w:t xml:space="preserve"> </w:t>
      </w:r>
      <w:r w:rsidRPr="00B360AF">
        <w:rPr>
          <w:rFonts w:ascii="Arial" w:hAnsi="Arial" w:cs="Arial"/>
          <w:sz w:val="20"/>
          <w:szCs w:val="20"/>
        </w:rPr>
        <w:t>el orden o la seguridad del centro penal. Todo lo anterior, bajo</w:t>
      </w:r>
      <w:r w:rsidRPr="00B360AF">
        <w:rPr>
          <w:rFonts w:ascii="Arial" w:hAnsi="Arial" w:cs="Arial"/>
          <w:sz w:val="20"/>
          <w:szCs w:val="20"/>
        </w:rPr>
        <w:t xml:space="preserve"> </w:t>
      </w:r>
      <w:r w:rsidRPr="00B360AF">
        <w:rPr>
          <w:rFonts w:ascii="Arial" w:hAnsi="Arial" w:cs="Arial"/>
          <w:sz w:val="20"/>
          <w:szCs w:val="20"/>
        </w:rPr>
        <w:t>apercibimiento de que podría incurrir en el delito tipificado en el artículo</w:t>
      </w:r>
      <w:r w:rsidRPr="00B360AF">
        <w:rPr>
          <w:rFonts w:ascii="Arial" w:hAnsi="Arial" w:cs="Arial"/>
          <w:sz w:val="20"/>
          <w:szCs w:val="20"/>
        </w:rPr>
        <w:t xml:space="preserve"> </w:t>
      </w:r>
      <w:r w:rsidRPr="00B360AF">
        <w:rPr>
          <w:rFonts w:ascii="Arial" w:hAnsi="Arial" w:cs="Arial"/>
          <w:sz w:val="20"/>
          <w:szCs w:val="20"/>
        </w:rPr>
        <w:t>71 de la Ley de la Jurisdicción Constitucional, el cual dispone que se</w:t>
      </w:r>
      <w:r w:rsidRPr="00B360AF">
        <w:rPr>
          <w:rFonts w:ascii="Arial" w:hAnsi="Arial" w:cs="Arial"/>
          <w:sz w:val="20"/>
          <w:szCs w:val="20"/>
        </w:rPr>
        <w:t xml:space="preserve"> </w:t>
      </w:r>
      <w:r w:rsidRPr="00B360AF">
        <w:rPr>
          <w:rFonts w:ascii="Arial" w:hAnsi="Arial" w:cs="Arial"/>
          <w:sz w:val="20"/>
          <w:szCs w:val="20"/>
        </w:rPr>
        <w:t>impondrá prisión de tres meses a dos años, o de veinte a sesenta días multa,</w:t>
      </w:r>
      <w:r w:rsidRPr="00B360AF">
        <w:rPr>
          <w:rFonts w:ascii="Arial" w:hAnsi="Arial" w:cs="Arial"/>
          <w:sz w:val="20"/>
          <w:szCs w:val="20"/>
        </w:rPr>
        <w:t xml:space="preserve"> </w:t>
      </w:r>
      <w:r w:rsidRPr="00B360AF">
        <w:rPr>
          <w:rFonts w:ascii="Arial" w:hAnsi="Arial" w:cs="Arial"/>
          <w:sz w:val="20"/>
          <w:szCs w:val="20"/>
        </w:rPr>
        <w:t>a quien recibiere una orden que deba cumplir o hacer cumplir, dictada en</w:t>
      </w:r>
      <w:r w:rsidRPr="00B360AF">
        <w:rPr>
          <w:rFonts w:ascii="Arial" w:hAnsi="Arial" w:cs="Arial"/>
          <w:sz w:val="20"/>
          <w:szCs w:val="20"/>
        </w:rPr>
        <w:t xml:space="preserve"> </w:t>
      </w:r>
      <w:r w:rsidRPr="00B360AF">
        <w:rPr>
          <w:rFonts w:ascii="Arial" w:hAnsi="Arial" w:cs="Arial"/>
          <w:sz w:val="20"/>
          <w:szCs w:val="20"/>
        </w:rPr>
        <w:t>un recurso de amparo y no la cumpliere o no la hiciere cumplir, siempre</w:t>
      </w:r>
      <w:r w:rsidRPr="00B360AF">
        <w:rPr>
          <w:rFonts w:ascii="Arial" w:hAnsi="Arial" w:cs="Arial"/>
          <w:sz w:val="20"/>
          <w:szCs w:val="20"/>
        </w:rPr>
        <w:t xml:space="preserve"> </w:t>
      </w:r>
      <w:r w:rsidRPr="00B360AF">
        <w:rPr>
          <w:rFonts w:ascii="Arial" w:hAnsi="Arial" w:cs="Arial"/>
          <w:sz w:val="20"/>
          <w:szCs w:val="20"/>
        </w:rPr>
        <w:t>que el delito no esté más gravemente penado. Se condena al Estado al pago</w:t>
      </w:r>
      <w:r w:rsidRPr="00B360AF">
        <w:rPr>
          <w:rFonts w:ascii="Arial" w:hAnsi="Arial" w:cs="Arial"/>
          <w:sz w:val="20"/>
          <w:szCs w:val="20"/>
        </w:rPr>
        <w:t xml:space="preserve"> </w:t>
      </w:r>
      <w:r w:rsidRPr="00B360AF">
        <w:rPr>
          <w:rFonts w:ascii="Arial" w:hAnsi="Arial" w:cs="Arial"/>
          <w:sz w:val="20"/>
          <w:szCs w:val="20"/>
        </w:rPr>
        <w:t>de las costas, daños y perjuicios causados con los hechos que sirven de</w:t>
      </w:r>
      <w:r w:rsidRPr="00B360AF">
        <w:rPr>
          <w:rFonts w:ascii="Arial" w:hAnsi="Arial" w:cs="Arial"/>
          <w:sz w:val="20"/>
          <w:szCs w:val="20"/>
        </w:rPr>
        <w:t xml:space="preserve"> </w:t>
      </w:r>
      <w:r w:rsidRPr="00B360AF">
        <w:rPr>
          <w:rFonts w:ascii="Arial" w:hAnsi="Arial" w:cs="Arial"/>
          <w:sz w:val="20"/>
          <w:szCs w:val="20"/>
        </w:rPr>
        <w:t>base a esta declaratoria, los que se liquidarán en ejecución de sentencia de</w:t>
      </w:r>
      <w:r w:rsidRPr="00B360AF">
        <w:rPr>
          <w:rFonts w:ascii="Arial" w:hAnsi="Arial" w:cs="Arial"/>
          <w:sz w:val="20"/>
          <w:szCs w:val="20"/>
        </w:rPr>
        <w:t xml:space="preserve"> </w:t>
      </w:r>
      <w:r w:rsidRPr="00B360AF">
        <w:rPr>
          <w:rFonts w:ascii="Arial" w:hAnsi="Arial" w:cs="Arial"/>
          <w:sz w:val="20"/>
          <w:szCs w:val="20"/>
        </w:rPr>
        <w:t>lo contencioso administrativo</w:t>
      </w:r>
    </w:p>
    <w:sectPr w:rsidR="00B360AF" w:rsidRPr="00B360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5F6" w:rsidRDefault="001435F6" w:rsidP="008860D1">
      <w:pPr>
        <w:spacing w:after="0" w:line="240" w:lineRule="auto"/>
      </w:pPr>
      <w:r>
        <w:separator/>
      </w:r>
    </w:p>
  </w:endnote>
  <w:endnote w:type="continuationSeparator" w:id="0">
    <w:p w:rsidR="001435F6" w:rsidRDefault="001435F6" w:rsidP="0088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5F6" w:rsidRDefault="001435F6" w:rsidP="008860D1">
      <w:pPr>
        <w:spacing w:after="0" w:line="240" w:lineRule="auto"/>
      </w:pPr>
      <w:r>
        <w:separator/>
      </w:r>
    </w:p>
  </w:footnote>
  <w:footnote w:type="continuationSeparator" w:id="0">
    <w:p w:rsidR="001435F6" w:rsidRDefault="001435F6" w:rsidP="008860D1">
      <w:pPr>
        <w:spacing w:after="0" w:line="240" w:lineRule="auto"/>
      </w:pPr>
      <w:r>
        <w:continuationSeparator/>
      </w:r>
    </w:p>
  </w:footnote>
  <w:footnote w:id="1">
    <w:p w:rsidR="008860D1" w:rsidRPr="00B360AF" w:rsidRDefault="008860D1" w:rsidP="008860D1">
      <w:pPr>
        <w:pStyle w:val="Textonotapie"/>
      </w:pPr>
      <w:r w:rsidRPr="00B360AF">
        <w:t>Para ver la</w:t>
      </w:r>
      <w:r w:rsidR="00D629F2" w:rsidRPr="00B360AF">
        <w:t xml:space="preserve"> sentencia i</w:t>
      </w:r>
      <w:r w:rsidRPr="00B360AF">
        <w:t>n extenso, también p</w:t>
      </w:r>
      <w:r w:rsidR="004B7627" w:rsidRPr="00B360AF">
        <w:t xml:space="preserve">uede utilizar el siguiente link: </w:t>
      </w:r>
      <w:r w:rsidR="00B360AF" w:rsidRPr="00B360AF">
        <w:t>https://www.poder-judicial.go.cr/diversidadsexual/index.php/jurisprudencia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D1"/>
    <w:rsid w:val="001435F6"/>
    <w:rsid w:val="001A0821"/>
    <w:rsid w:val="001C7026"/>
    <w:rsid w:val="00226248"/>
    <w:rsid w:val="004B7627"/>
    <w:rsid w:val="006830A1"/>
    <w:rsid w:val="00683406"/>
    <w:rsid w:val="008860D1"/>
    <w:rsid w:val="00B360AF"/>
    <w:rsid w:val="00D629F2"/>
    <w:rsid w:val="00FB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2F8F792-C5FE-4B30-BEEC-F25018C4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60D1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8860D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8860D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8860D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0D1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semiHidden/>
    <w:unhideWhenUsed/>
    <w:rsid w:val="001C70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Lobo</dc:creator>
  <cp:lastModifiedBy>secretaria</cp:lastModifiedBy>
  <cp:revision>2</cp:revision>
  <dcterms:created xsi:type="dcterms:W3CDTF">2017-05-29T20:02:00Z</dcterms:created>
  <dcterms:modified xsi:type="dcterms:W3CDTF">2017-05-29T20:02:00Z</dcterms:modified>
</cp:coreProperties>
</file>