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06" w:rsidRPr="006829A9" w:rsidRDefault="00DB506F" w:rsidP="00464D06">
      <w:pPr>
        <w:shd w:val="clear" w:color="auto" w:fill="FFFFFF"/>
        <w:spacing w:after="0" w:line="240" w:lineRule="auto"/>
        <w:jc w:val="both"/>
        <w:rPr>
          <w:rFonts w:ascii="Arial" w:hAnsi="Arial" w:cs="Arial"/>
          <w:sz w:val="20"/>
          <w:szCs w:val="20"/>
        </w:rPr>
      </w:pPr>
      <w:r w:rsidRPr="00DB506F">
        <w:rPr>
          <w:rFonts w:ascii="Arial" w:hAnsi="Arial" w:cs="Arial"/>
          <w:noProof/>
          <w:sz w:val="20"/>
          <w:szCs w:val="20"/>
          <w:lang w:eastAsia="es-BO"/>
        </w:rPr>
        <w:drawing>
          <wp:inline distT="0" distB="0" distL="0" distR="0">
            <wp:extent cx="723900" cy="434340"/>
            <wp:effectExtent l="0" t="0" r="0" b="3810"/>
            <wp:docPr id="2" name="Imagen 2" descr="D:\Escritorio\banderas\COSTA 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torio\banderas\COSTA 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066" cy="434440"/>
                    </a:xfrm>
                    <a:prstGeom prst="rect">
                      <a:avLst/>
                    </a:prstGeom>
                    <a:noFill/>
                    <a:ln>
                      <a:noFill/>
                    </a:ln>
                  </pic:spPr>
                </pic:pic>
              </a:graphicData>
            </a:graphic>
          </wp:inline>
        </w:drawing>
      </w:r>
    </w:p>
    <w:p w:rsidR="00464D06" w:rsidRPr="00335A63" w:rsidRDefault="00143867" w:rsidP="00464D06">
      <w:pPr>
        <w:shd w:val="clear" w:color="auto" w:fill="FFFFFF"/>
        <w:spacing w:after="0" w:line="240" w:lineRule="auto"/>
        <w:jc w:val="both"/>
        <w:rPr>
          <w:rFonts w:ascii="Arial" w:eastAsia="Times New Roman" w:hAnsi="Arial" w:cs="Arial"/>
          <w:b/>
          <w:color w:val="000000"/>
          <w:sz w:val="20"/>
          <w:szCs w:val="20"/>
          <w:lang w:eastAsia="es-BO"/>
        </w:rPr>
      </w:pPr>
      <w:r>
        <w:rPr>
          <w:rFonts w:ascii="Arial" w:eastAsia="Times New Roman" w:hAnsi="Arial" w:cs="Arial"/>
          <w:b/>
          <w:color w:val="000000"/>
          <w:sz w:val="20"/>
          <w:szCs w:val="20"/>
          <w:lang w:eastAsia="es-BO"/>
        </w:rPr>
        <w:t>SEGURIDAD SOCIAL PARA PAREJA DEL MISMO SEXO</w:t>
      </w:r>
      <w:bookmarkStart w:id="0" w:name="_GoBack"/>
      <w:bookmarkEnd w:id="0"/>
      <w:r w:rsidR="00464D06" w:rsidRPr="00335A63">
        <w:rPr>
          <w:rStyle w:val="Refdenotaalpie"/>
          <w:rFonts w:ascii="Arial" w:eastAsia="Times New Roman" w:hAnsi="Arial" w:cs="Arial"/>
          <w:color w:val="000000"/>
          <w:sz w:val="20"/>
          <w:szCs w:val="20"/>
          <w:lang w:eastAsia="es-BO"/>
        </w:rPr>
        <w:footnoteReference w:id="1"/>
      </w:r>
    </w:p>
    <w:p w:rsidR="00DB506F" w:rsidRPr="005E6463" w:rsidRDefault="00DB506F" w:rsidP="00464D06">
      <w:pPr>
        <w:shd w:val="clear" w:color="auto" w:fill="FFFFFF"/>
        <w:spacing w:after="0" w:line="240" w:lineRule="auto"/>
        <w:jc w:val="both"/>
        <w:rPr>
          <w:rFonts w:ascii="Arial" w:hAnsi="Arial" w:cs="Arial"/>
          <w:bCs/>
          <w:sz w:val="20"/>
          <w:szCs w:val="20"/>
        </w:rPr>
      </w:pPr>
      <w:r w:rsidRPr="005E6463">
        <w:rPr>
          <w:rFonts w:ascii="Arial" w:hAnsi="Arial" w:cs="Arial"/>
          <w:bCs/>
          <w:sz w:val="20"/>
          <w:szCs w:val="20"/>
        </w:rPr>
        <w:t>SALA CONSTITUCIONAL DE LA CORTE SUPREMA DE JUSTICIA.</w:t>
      </w:r>
      <w:r w:rsidRPr="005E6463">
        <w:rPr>
          <w:rFonts w:ascii="Arial" w:hAnsi="Arial" w:cs="Arial"/>
          <w:sz w:val="20"/>
          <w:szCs w:val="20"/>
        </w:rPr>
        <w:t xml:space="preserve"> San José</w:t>
      </w:r>
    </w:p>
    <w:p w:rsidR="005E6463" w:rsidRPr="005E6463" w:rsidRDefault="005E6463" w:rsidP="00464D06">
      <w:pPr>
        <w:shd w:val="clear" w:color="auto" w:fill="FFFFFF"/>
        <w:spacing w:after="0" w:line="240" w:lineRule="auto"/>
        <w:jc w:val="both"/>
        <w:rPr>
          <w:rFonts w:ascii="Arial" w:hAnsi="Arial" w:cs="Arial"/>
          <w:bCs/>
          <w:sz w:val="20"/>
          <w:szCs w:val="20"/>
        </w:rPr>
      </w:pPr>
      <w:r w:rsidRPr="005E6463">
        <w:rPr>
          <w:rFonts w:ascii="Arial" w:hAnsi="Arial" w:cs="Arial"/>
          <w:sz w:val="20"/>
          <w:szCs w:val="20"/>
        </w:rPr>
        <w:t>Res. Nº 2012-05590</w:t>
      </w:r>
      <w:r w:rsidRPr="005E6463">
        <w:rPr>
          <w:rFonts w:ascii="Arial" w:hAnsi="Arial" w:cs="Arial"/>
          <w:sz w:val="20"/>
          <w:szCs w:val="20"/>
        </w:rPr>
        <w:t xml:space="preserve"> </w:t>
      </w:r>
      <w:proofErr w:type="spellStart"/>
      <w:r w:rsidRPr="005E6463">
        <w:rPr>
          <w:rFonts w:ascii="Arial" w:hAnsi="Arial" w:cs="Arial"/>
          <w:sz w:val="20"/>
          <w:szCs w:val="20"/>
        </w:rPr>
        <w:t>Exp</w:t>
      </w:r>
      <w:proofErr w:type="spellEnd"/>
      <w:r w:rsidRPr="005E6463">
        <w:rPr>
          <w:rFonts w:ascii="Arial" w:hAnsi="Arial" w:cs="Arial"/>
          <w:sz w:val="20"/>
          <w:szCs w:val="20"/>
        </w:rPr>
        <w:t>: 10-004035-0007-CO</w:t>
      </w:r>
    </w:p>
    <w:p w:rsidR="00464D06" w:rsidRPr="005E6463"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5E6463">
        <w:rPr>
          <w:rFonts w:ascii="Arial" w:eastAsia="Times New Roman" w:hAnsi="Arial" w:cs="Arial"/>
          <w:color w:val="000000"/>
          <w:sz w:val="20"/>
          <w:szCs w:val="20"/>
          <w:lang w:eastAsia="es-BO"/>
        </w:rPr>
        <w:t xml:space="preserve">Fecha: </w:t>
      </w:r>
      <w:r w:rsidR="00EB5DC8" w:rsidRPr="005E6463">
        <w:rPr>
          <w:rFonts w:ascii="Arial" w:eastAsia="Times New Roman" w:hAnsi="Arial" w:cs="Arial"/>
          <w:color w:val="000000"/>
          <w:sz w:val="20"/>
          <w:szCs w:val="20"/>
          <w:lang w:eastAsia="es-BO"/>
        </w:rPr>
        <w:t>0</w:t>
      </w:r>
      <w:r w:rsidR="005E6463" w:rsidRPr="005E6463">
        <w:rPr>
          <w:rFonts w:ascii="Arial" w:eastAsia="Times New Roman" w:hAnsi="Arial" w:cs="Arial"/>
          <w:color w:val="000000"/>
          <w:sz w:val="20"/>
          <w:szCs w:val="20"/>
          <w:lang w:eastAsia="es-BO"/>
        </w:rPr>
        <w:t>2/05/2012</w:t>
      </w:r>
    </w:p>
    <w:p w:rsidR="00EB5DC8" w:rsidRPr="005E6463" w:rsidRDefault="00EB5DC8" w:rsidP="00464D06">
      <w:pPr>
        <w:shd w:val="clear" w:color="auto" w:fill="FFFFFF"/>
        <w:spacing w:after="0" w:line="240" w:lineRule="auto"/>
        <w:jc w:val="both"/>
        <w:rPr>
          <w:rFonts w:ascii="Arial" w:eastAsia="Times New Roman" w:hAnsi="Arial" w:cs="Arial"/>
          <w:b/>
          <w:color w:val="000000"/>
          <w:sz w:val="20"/>
          <w:szCs w:val="20"/>
          <w:lang w:eastAsia="es-BO"/>
        </w:rPr>
      </w:pPr>
    </w:p>
    <w:p w:rsidR="00464D06" w:rsidRPr="005E6463"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5E6463">
        <w:rPr>
          <w:rFonts w:ascii="Arial" w:eastAsia="Times New Roman" w:hAnsi="Arial" w:cs="Arial"/>
          <w:b/>
          <w:color w:val="000000"/>
          <w:sz w:val="20"/>
          <w:szCs w:val="20"/>
          <w:lang w:eastAsia="es-BO"/>
        </w:rPr>
        <w:t>Antecedentes</w:t>
      </w:r>
    </w:p>
    <w:p w:rsidR="005E6463" w:rsidRPr="005E6463" w:rsidRDefault="005E6463" w:rsidP="00464D06">
      <w:pPr>
        <w:shd w:val="clear" w:color="auto" w:fill="FFFFFF"/>
        <w:spacing w:after="0" w:line="240" w:lineRule="auto"/>
        <w:jc w:val="both"/>
        <w:rPr>
          <w:rFonts w:ascii="Arial" w:hAnsi="Arial" w:cs="Arial"/>
          <w:sz w:val="20"/>
          <w:szCs w:val="20"/>
        </w:rPr>
      </w:pPr>
    </w:p>
    <w:p w:rsidR="00DB506F" w:rsidRPr="005E6463" w:rsidRDefault="005E6463" w:rsidP="00464D06">
      <w:pPr>
        <w:shd w:val="clear" w:color="auto" w:fill="FFFFFF"/>
        <w:spacing w:after="0" w:line="240" w:lineRule="auto"/>
        <w:jc w:val="both"/>
        <w:rPr>
          <w:rFonts w:ascii="Arial" w:hAnsi="Arial" w:cs="Arial"/>
          <w:sz w:val="20"/>
          <w:szCs w:val="20"/>
        </w:rPr>
      </w:pPr>
      <w:r w:rsidRPr="005E6463">
        <w:rPr>
          <w:rFonts w:ascii="Arial" w:hAnsi="Arial" w:cs="Arial"/>
          <w:sz w:val="20"/>
          <w:szCs w:val="20"/>
        </w:rPr>
        <w:t>Por escrito recibido en</w:t>
      </w:r>
      <w:r w:rsidRPr="005E6463">
        <w:rPr>
          <w:rFonts w:ascii="Arial" w:hAnsi="Arial" w:cs="Arial"/>
          <w:sz w:val="20"/>
          <w:szCs w:val="20"/>
        </w:rPr>
        <w:t xml:space="preserve"> </w:t>
      </w:r>
      <w:r w:rsidRPr="005E6463">
        <w:rPr>
          <w:rFonts w:ascii="Arial" w:hAnsi="Arial" w:cs="Arial"/>
          <w:sz w:val="20"/>
          <w:szCs w:val="20"/>
        </w:rPr>
        <w:t>la Secretaría</w:t>
      </w:r>
      <w:r w:rsidRPr="005E6463">
        <w:rPr>
          <w:rFonts w:ascii="Arial" w:hAnsi="Arial" w:cs="Arial"/>
          <w:sz w:val="20"/>
          <w:szCs w:val="20"/>
        </w:rPr>
        <w:t xml:space="preserve"> </w:t>
      </w:r>
      <w:r w:rsidRPr="005E6463">
        <w:rPr>
          <w:rFonts w:ascii="Arial" w:hAnsi="Arial" w:cs="Arial"/>
          <w:sz w:val="20"/>
          <w:szCs w:val="20"/>
        </w:rPr>
        <w:t>de</w:t>
      </w:r>
      <w:r w:rsidRPr="005E6463">
        <w:rPr>
          <w:rFonts w:ascii="Arial" w:hAnsi="Arial" w:cs="Arial"/>
          <w:sz w:val="20"/>
          <w:szCs w:val="20"/>
        </w:rPr>
        <w:t xml:space="preserve"> </w:t>
      </w:r>
      <w:r w:rsidRPr="005E6463">
        <w:rPr>
          <w:rFonts w:ascii="Arial" w:hAnsi="Arial" w:cs="Arial"/>
          <w:sz w:val="20"/>
          <w:szCs w:val="20"/>
        </w:rPr>
        <w:t>la Sala</w:t>
      </w:r>
      <w:r w:rsidRPr="005E6463">
        <w:rPr>
          <w:rFonts w:ascii="Arial" w:hAnsi="Arial" w:cs="Arial"/>
          <w:sz w:val="20"/>
          <w:szCs w:val="20"/>
        </w:rPr>
        <w:t xml:space="preserve"> </w:t>
      </w:r>
      <w:r w:rsidRPr="005E6463">
        <w:rPr>
          <w:rFonts w:ascii="Arial" w:hAnsi="Arial" w:cs="Arial"/>
          <w:sz w:val="20"/>
          <w:szCs w:val="20"/>
        </w:rPr>
        <w:t xml:space="preserve">el 19 de marzo de 2010, </w:t>
      </w:r>
      <w:r w:rsidRPr="005E6463">
        <w:rPr>
          <w:rFonts w:ascii="Arial" w:hAnsi="Arial" w:cs="Arial"/>
          <w:sz w:val="20"/>
          <w:szCs w:val="20"/>
        </w:rPr>
        <w:t xml:space="preserve">Y.C.F. </w:t>
      </w:r>
      <w:r w:rsidRPr="005E6463">
        <w:rPr>
          <w:rFonts w:ascii="Arial" w:hAnsi="Arial" w:cs="Arial"/>
          <w:sz w:val="20"/>
          <w:szCs w:val="20"/>
        </w:rPr>
        <w:t>pide que se declare inconstitucional el artículo 10 del Reglamento de Salud de</w:t>
      </w:r>
      <w:r w:rsidR="00873AC7">
        <w:rPr>
          <w:rFonts w:ascii="Arial" w:hAnsi="Arial" w:cs="Arial"/>
          <w:sz w:val="20"/>
          <w:szCs w:val="20"/>
        </w:rPr>
        <w:t xml:space="preserve"> </w:t>
      </w:r>
      <w:r w:rsidRPr="005E6463">
        <w:rPr>
          <w:rFonts w:ascii="Arial" w:hAnsi="Arial" w:cs="Arial"/>
          <w:sz w:val="20"/>
          <w:szCs w:val="20"/>
        </w:rPr>
        <w:t>la Caja Costarricense</w:t>
      </w:r>
      <w:r w:rsidRPr="005E6463">
        <w:rPr>
          <w:rFonts w:ascii="Arial" w:hAnsi="Arial" w:cs="Arial"/>
          <w:sz w:val="20"/>
          <w:szCs w:val="20"/>
        </w:rPr>
        <w:t xml:space="preserve"> </w:t>
      </w:r>
      <w:r w:rsidRPr="005E6463">
        <w:rPr>
          <w:rFonts w:ascii="Arial" w:hAnsi="Arial" w:cs="Arial"/>
          <w:sz w:val="20"/>
          <w:szCs w:val="20"/>
        </w:rPr>
        <w:t>de Seguro Social, por estimarla</w:t>
      </w:r>
      <w:r w:rsidRPr="005E6463">
        <w:rPr>
          <w:rFonts w:ascii="Arial" w:hAnsi="Arial" w:cs="Arial"/>
          <w:sz w:val="20"/>
          <w:szCs w:val="20"/>
        </w:rPr>
        <w:t xml:space="preserve"> </w:t>
      </w:r>
      <w:r w:rsidRPr="005E6463">
        <w:rPr>
          <w:rFonts w:ascii="Arial" w:hAnsi="Arial" w:cs="Arial"/>
          <w:sz w:val="20"/>
          <w:szCs w:val="20"/>
        </w:rPr>
        <w:t>contraria</w:t>
      </w:r>
      <w:r w:rsidRPr="005E6463">
        <w:rPr>
          <w:rFonts w:ascii="Arial" w:hAnsi="Arial" w:cs="Arial"/>
          <w:sz w:val="20"/>
          <w:szCs w:val="20"/>
        </w:rPr>
        <w:t xml:space="preserve"> </w:t>
      </w:r>
      <w:r w:rsidRPr="005E6463">
        <w:rPr>
          <w:rFonts w:ascii="Arial" w:hAnsi="Arial" w:cs="Arial"/>
          <w:sz w:val="20"/>
          <w:szCs w:val="20"/>
        </w:rPr>
        <w:t>a los artículos 21, 33 y 51 dela Constitución Política, el Principio de Reserva de Ley, y los numerales 1 dela Convención Internacional</w:t>
      </w:r>
      <w:r w:rsidRPr="005E6463">
        <w:rPr>
          <w:rFonts w:ascii="Arial" w:hAnsi="Arial" w:cs="Arial"/>
          <w:sz w:val="20"/>
          <w:szCs w:val="20"/>
        </w:rPr>
        <w:t xml:space="preserve"> </w:t>
      </w:r>
      <w:r w:rsidRPr="005E6463">
        <w:rPr>
          <w:rFonts w:ascii="Arial" w:hAnsi="Arial" w:cs="Arial"/>
          <w:sz w:val="20"/>
          <w:szCs w:val="20"/>
        </w:rPr>
        <w:t>sobre</w:t>
      </w:r>
      <w:r w:rsidRPr="005E6463">
        <w:rPr>
          <w:rFonts w:ascii="Arial" w:hAnsi="Arial" w:cs="Arial"/>
          <w:sz w:val="20"/>
          <w:szCs w:val="20"/>
        </w:rPr>
        <w:t xml:space="preserve"> </w:t>
      </w:r>
      <w:r w:rsidRPr="005E6463">
        <w:rPr>
          <w:rFonts w:ascii="Arial" w:hAnsi="Arial" w:cs="Arial"/>
          <w:sz w:val="20"/>
          <w:szCs w:val="20"/>
        </w:rPr>
        <w:t>la Eliminación</w:t>
      </w:r>
      <w:r w:rsidRPr="005E6463">
        <w:rPr>
          <w:rFonts w:ascii="Arial" w:hAnsi="Arial" w:cs="Arial"/>
          <w:sz w:val="20"/>
          <w:szCs w:val="20"/>
        </w:rPr>
        <w:t xml:space="preserve"> </w:t>
      </w:r>
      <w:r w:rsidRPr="005E6463">
        <w:rPr>
          <w:rFonts w:ascii="Arial" w:hAnsi="Arial" w:cs="Arial"/>
          <w:sz w:val="20"/>
          <w:szCs w:val="20"/>
        </w:rPr>
        <w:t>de todas las Formas de Discriminación Racial, 2 dela Declaración Universal</w:t>
      </w:r>
      <w:r w:rsidRPr="005E6463">
        <w:rPr>
          <w:rFonts w:ascii="Arial" w:hAnsi="Arial" w:cs="Arial"/>
          <w:sz w:val="20"/>
          <w:szCs w:val="20"/>
        </w:rPr>
        <w:t xml:space="preserve"> </w:t>
      </w:r>
      <w:r w:rsidRPr="005E6463">
        <w:rPr>
          <w:rFonts w:ascii="Arial" w:hAnsi="Arial" w:cs="Arial"/>
          <w:sz w:val="20"/>
          <w:szCs w:val="20"/>
        </w:rPr>
        <w:t>de Derechos Humanos, 1 del Pacto de San José, 2 inciso 2) del Pacto Internacional de Derechos Económicos, Sociales y Culturales, 2 y 26 del Pacto Internacional de Derechos Civiles y Políticos y 2 dela Declaración Americana</w:t>
      </w:r>
      <w:r w:rsidRPr="005E6463">
        <w:rPr>
          <w:rFonts w:ascii="Arial" w:hAnsi="Arial" w:cs="Arial"/>
          <w:sz w:val="20"/>
          <w:szCs w:val="20"/>
        </w:rPr>
        <w:t xml:space="preserve"> </w:t>
      </w:r>
      <w:r w:rsidRPr="005E6463">
        <w:rPr>
          <w:rFonts w:ascii="Arial" w:hAnsi="Arial" w:cs="Arial"/>
          <w:sz w:val="20"/>
          <w:szCs w:val="20"/>
        </w:rPr>
        <w:t>de los Derechos y Deberes del Hombre. La norma se impugna en cuanto</w:t>
      </w:r>
      <w:r w:rsidRPr="005E6463">
        <w:rPr>
          <w:rFonts w:ascii="Arial" w:hAnsi="Arial" w:cs="Arial"/>
          <w:sz w:val="20"/>
          <w:szCs w:val="20"/>
        </w:rPr>
        <w:t xml:space="preserve"> </w:t>
      </w:r>
      <w:r w:rsidRPr="005E6463">
        <w:rPr>
          <w:rFonts w:ascii="Arial" w:hAnsi="Arial" w:cs="Arial"/>
          <w:sz w:val="20"/>
          <w:szCs w:val="20"/>
        </w:rPr>
        <w:t>define la noción de "compañero" como</w:t>
      </w:r>
      <w:r w:rsidRPr="005E6463">
        <w:rPr>
          <w:rFonts w:ascii="Arial" w:hAnsi="Arial" w:cs="Arial"/>
          <w:sz w:val="20"/>
          <w:szCs w:val="20"/>
        </w:rPr>
        <w:t xml:space="preserve"> </w:t>
      </w:r>
      <w:r w:rsidRPr="005E6463">
        <w:rPr>
          <w:rFonts w:ascii="Arial" w:hAnsi="Arial" w:cs="Arial"/>
          <w:i/>
          <w:iCs/>
          <w:sz w:val="20"/>
          <w:szCs w:val="20"/>
        </w:rPr>
        <w:t>"Persona, hombre o mujer, que convive en unión libre, en forma estable y bajo un mismo techo con otra de distinto sexo".</w:t>
      </w:r>
      <w:r w:rsidRPr="005E6463">
        <w:rPr>
          <w:rFonts w:ascii="Arial" w:hAnsi="Arial" w:cs="Arial"/>
          <w:i/>
          <w:iCs/>
          <w:sz w:val="20"/>
          <w:szCs w:val="20"/>
        </w:rPr>
        <w:t xml:space="preserve"> </w:t>
      </w:r>
      <w:r w:rsidRPr="005E6463">
        <w:rPr>
          <w:rFonts w:ascii="Arial" w:hAnsi="Arial" w:cs="Arial"/>
          <w:sz w:val="20"/>
          <w:szCs w:val="20"/>
        </w:rPr>
        <w:t>En atención a ello, estima que esa disposición establece la imposibilidad de que las personas del mismo sexo que convivan en unión libre, en forma estable y bajo un mismo techo, puedan ser aseguradas por su pareja. Aduce que esta disposición es contraria a los principios de no discriminación y reserva de ley</w:t>
      </w:r>
    </w:p>
    <w:p w:rsidR="00464D06" w:rsidRPr="005E6463" w:rsidRDefault="00464D06" w:rsidP="00DB506F">
      <w:pPr>
        <w:spacing w:before="100" w:beforeAutospacing="1" w:after="100" w:afterAutospacing="1" w:line="240" w:lineRule="auto"/>
        <w:ind w:right="20"/>
        <w:jc w:val="both"/>
        <w:rPr>
          <w:rFonts w:ascii="Arial" w:eastAsia="Times New Roman" w:hAnsi="Arial" w:cs="Arial"/>
          <w:b/>
          <w:sz w:val="20"/>
          <w:szCs w:val="20"/>
          <w:lang w:val="es-CO" w:eastAsia="es-BO"/>
        </w:rPr>
      </w:pPr>
      <w:r w:rsidRPr="005E6463">
        <w:rPr>
          <w:rFonts w:ascii="Arial" w:eastAsia="Times New Roman" w:hAnsi="Arial" w:cs="Arial"/>
          <w:b/>
          <w:sz w:val="20"/>
          <w:szCs w:val="20"/>
          <w:lang w:val="es-CO" w:eastAsia="es-BO"/>
        </w:rPr>
        <w:t xml:space="preserve">Sentencia </w:t>
      </w:r>
    </w:p>
    <w:p w:rsidR="005E6463" w:rsidRPr="005E6463" w:rsidRDefault="005E6463" w:rsidP="00DB506F">
      <w:pPr>
        <w:spacing w:before="100" w:beforeAutospacing="1" w:after="100" w:afterAutospacing="1" w:line="240" w:lineRule="auto"/>
        <w:ind w:right="20"/>
        <w:jc w:val="both"/>
        <w:rPr>
          <w:rFonts w:ascii="Arial" w:hAnsi="Arial" w:cs="Arial"/>
          <w:sz w:val="20"/>
          <w:szCs w:val="20"/>
        </w:rPr>
      </w:pPr>
      <w:r w:rsidRPr="005E6463">
        <w:rPr>
          <w:rFonts w:ascii="Arial" w:hAnsi="Arial" w:cs="Arial"/>
          <w:sz w:val="20"/>
          <w:szCs w:val="20"/>
        </w:rPr>
        <w:t>Se declara sin lugar la acción</w:t>
      </w:r>
      <w:r w:rsidRPr="005E6463">
        <w:rPr>
          <w:rFonts w:ascii="Arial" w:hAnsi="Arial" w:cs="Arial"/>
          <w:sz w:val="20"/>
          <w:szCs w:val="20"/>
        </w:rPr>
        <w:t xml:space="preserve">. </w:t>
      </w:r>
      <w:r w:rsidRPr="005E6463">
        <w:rPr>
          <w:rFonts w:ascii="Arial" w:hAnsi="Arial" w:cs="Arial"/>
          <w:sz w:val="20"/>
          <w:szCs w:val="20"/>
        </w:rPr>
        <w:t>De conformidad con lo señalado en los precedentes anteriores, es claro que la Caja Costarricense de Seguro Social está facultada para emitir los reglamentos de los seguros bajo su administración, sin que el ejercicio de esa facultad implique, por sí mismo, infracción alguna de orden constitucional. En virtud de ello, no estima la Sala que el artículo 10 del Reglamento del Seguro de Salud sea inconstitucional, bajo el argumento planteado por el accionante (principio de legalidad), por lo que la acción debe ser desestimada en cuanto a este extremo, toda vez que la Caja es el ente encargado de la administración de la seguridad social y está dotada de máxima autonomía para ese fin, por lo que tiene a su vez plena competencia para establecer los alcances de las prestaciones propias de la seguridad social vía reglamento, de manera que puede definir las condiciones, beneficios y requisitos de ingreso de cada régimen de protección.</w:t>
      </w:r>
    </w:p>
    <w:p w:rsidR="00DB506F" w:rsidRPr="00DB506F" w:rsidRDefault="00DB506F" w:rsidP="00DB506F">
      <w:pPr>
        <w:spacing w:before="100" w:beforeAutospacing="1" w:after="100" w:afterAutospacing="1" w:line="240" w:lineRule="auto"/>
        <w:ind w:right="20"/>
        <w:jc w:val="both"/>
        <w:rPr>
          <w:rFonts w:ascii="Arial" w:eastAsia="Times New Roman" w:hAnsi="Arial" w:cs="Arial"/>
          <w:b/>
          <w:sz w:val="20"/>
          <w:szCs w:val="20"/>
          <w:lang w:val="es-CO" w:eastAsia="es-BO"/>
        </w:rPr>
      </w:pPr>
      <w:r w:rsidRPr="00646988">
        <w:br/>
      </w:r>
      <w:r w:rsidRPr="00646988">
        <w:br/>
      </w:r>
    </w:p>
    <w:sectPr w:rsidR="00DB506F" w:rsidRPr="00DB50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9F1" w:rsidRDefault="003F69F1" w:rsidP="00464D06">
      <w:pPr>
        <w:spacing w:after="0" w:line="240" w:lineRule="auto"/>
      </w:pPr>
      <w:r>
        <w:separator/>
      </w:r>
    </w:p>
  </w:endnote>
  <w:endnote w:type="continuationSeparator" w:id="0">
    <w:p w:rsidR="003F69F1" w:rsidRDefault="003F69F1" w:rsidP="004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9F1" w:rsidRDefault="003F69F1" w:rsidP="00464D06">
      <w:pPr>
        <w:spacing w:after="0" w:line="240" w:lineRule="auto"/>
      </w:pPr>
      <w:r>
        <w:separator/>
      </w:r>
    </w:p>
  </w:footnote>
  <w:footnote w:type="continuationSeparator" w:id="0">
    <w:p w:rsidR="003F69F1" w:rsidRDefault="003F69F1" w:rsidP="00464D06">
      <w:pPr>
        <w:spacing w:after="0" w:line="240" w:lineRule="auto"/>
      </w:pPr>
      <w:r>
        <w:continuationSeparator/>
      </w:r>
    </w:p>
  </w:footnote>
  <w:footnote w:id="1">
    <w:p w:rsidR="00464D06" w:rsidRPr="00DB506F" w:rsidRDefault="00464D06" w:rsidP="00464D06">
      <w:pPr>
        <w:pStyle w:val="Textonotapie"/>
        <w:rPr>
          <w:i/>
        </w:rPr>
      </w:pPr>
      <w:r>
        <w:rPr>
          <w:rStyle w:val="Refdenotaalpie"/>
        </w:rPr>
        <w:footnoteRef/>
      </w:r>
      <w:r>
        <w:t xml:space="preserve"> </w:t>
      </w:r>
      <w:r w:rsidR="00EB5DC8">
        <w:t xml:space="preserve">Leer sentencia completa en: </w:t>
      </w:r>
      <w:r w:rsidR="00873AC7" w:rsidRPr="00873AC7">
        <w:t>https://vlex.co.cr/vid/-499709870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06"/>
    <w:rsid w:val="00143867"/>
    <w:rsid w:val="00335A63"/>
    <w:rsid w:val="003C452C"/>
    <w:rsid w:val="003F69F1"/>
    <w:rsid w:val="00464D06"/>
    <w:rsid w:val="005E6463"/>
    <w:rsid w:val="00683406"/>
    <w:rsid w:val="007D64F9"/>
    <w:rsid w:val="00873AC7"/>
    <w:rsid w:val="00B07E8F"/>
    <w:rsid w:val="00DB506F"/>
    <w:rsid w:val="00EB5DC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43BCF-51B9-4195-B076-FFDABB2D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 w:type="character" w:styleId="CitaHTML">
    <w:name w:val="HTML Cite"/>
    <w:basedOn w:val="Fuentedeprrafopredeter"/>
    <w:uiPriority w:val="99"/>
    <w:semiHidden/>
    <w:unhideWhenUsed/>
    <w:rsid w:val="00DB5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5524">
      <w:bodyDiv w:val="1"/>
      <w:marLeft w:val="0"/>
      <w:marRight w:val="0"/>
      <w:marTop w:val="0"/>
      <w:marBottom w:val="0"/>
      <w:divBdr>
        <w:top w:val="none" w:sz="0" w:space="0" w:color="auto"/>
        <w:left w:val="none" w:sz="0" w:space="0" w:color="auto"/>
        <w:bottom w:val="none" w:sz="0" w:space="0" w:color="auto"/>
        <w:right w:val="none" w:sz="0" w:space="0" w:color="auto"/>
      </w:divBdr>
    </w:div>
    <w:div w:id="20765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Lobo</dc:creator>
  <cp:lastModifiedBy>secretaria</cp:lastModifiedBy>
  <cp:revision>3</cp:revision>
  <dcterms:created xsi:type="dcterms:W3CDTF">2017-05-29T16:12:00Z</dcterms:created>
  <dcterms:modified xsi:type="dcterms:W3CDTF">2017-05-29T16:12:00Z</dcterms:modified>
</cp:coreProperties>
</file>