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4A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cyan"/>
          <w:lang w:eastAsia="es-BO"/>
        </w:rPr>
      </w:pPr>
      <w:r>
        <w:rPr>
          <w:noProof/>
          <w:lang w:eastAsia="es-BO"/>
        </w:rPr>
        <w:drawing>
          <wp:inline distT="0" distB="0" distL="0" distR="0" wp14:anchorId="7C9CA3D6" wp14:editId="204650E4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bookmarkStart w:id="0" w:name="_GoBack"/>
      <w:bookmarkEnd w:id="0"/>
      <w:r w:rsidRPr="00A86C4A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LESBIANA OBLIGADA A USAR UNIFORME DE TRABAJO</w:t>
      </w:r>
      <w:r w:rsidRPr="00A86C4A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eastAsia="es-BO"/>
        </w:rPr>
        <w:footnoteReference w:id="1"/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Corte Constitucional de Colombia</w:t>
      </w:r>
    </w:p>
    <w:p w:rsidR="00A86C4A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T-492/11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>Fecha 28/06/2011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Antecedente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Dellanira Caballero Nare, de 42 años de edad, a cuyo cargo se encuentran su hijo y su madre, de 5 y 70 años de edad respectivamente, manifestó que trabajaba en la panadería Quinta con Quinta, de propiedad de Mario de Jesús Giraldo Martínez, como panadera, desde mayo 16 de 2004.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Señaló que en mayo 7 de 2005 sufrió un accidente de </w:t>
      </w:r>
      <w:proofErr w:type="gramStart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trabajo[</w:t>
      </w:r>
      <w:proofErr w:type="gramEnd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1], por lo que estuvo incapacitada 270 días; después, en junio 9 de 2010 el médico de la ARP Positiva le solicitó al empleador la “readaptación indefinida de funciones” y la reubicación, por las limitaciones que le quedaron en la mano izquierda, entre otras.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Así, el señor Efrén Giraldo, administrador de la referida panadería, reubicó a Dellanira como “vendedora de mostrador, y a pesar que conocía mi condición sexual[2], porque llevo 6 años laborando para la Panadería… ordenó que mi uniforme fuera falda”, que “no estaba en condiciones de utilizar”, pues siempre ha vestido “pantalón y camisa”. Empero, en julio 12 de 2010 el administrador llamó a Dellanira a descargos; al estimar que “sus respuestas no tienen asidero legal, la empresa toma la decisión de cancelar sus servicios a partir de hoy” (f. 5 ib.).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Por lo anterior pidió asesoría a la Defensoría del Pueblo, donde se citó a audiencia al propietario Mario de Jesús Giraldo Martínez, refiriéndose estar siendo conculcado el derecho al libre desarrollo de la personalidad de Dellanira, al exigirle un uniforme no acorde a su personalidad. No se tomó en consideración la “situación personal intrínseca”, generándose un perjuicio moral y sicológico, además de una disminución al mínimo vital (f. 7 ib.).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Tal argumentación no fue aceptada por la parte demandada, aduciéndose que fue incumplido “el reglamento interno” de la panadería (f. 6 ib.).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En consecuencia, en la demanda se pidió ordenar a Mario de Jesús Giraldo Martínez, propietario de la panadería Quinta con Quinta, restablecer “el derecho a trabajar dignamente en mis condiciones sexuales que son conocidas desde hace 6 años o que al menos se me cancelen los perjuicios morales y materiales que se me han ocasionado por la decisión de terminar el contrato de trabajo… ya que soy una persona de escasos recursos y no tengo otro medio de subsistencia que mi trabajo”; así mismo, se solicitó prevenir al empleador para que evite incurrir nuevamente en las “omisiones ilegítimas” que dieron origen a la presente actuación.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Sentencia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En consecuencia, ORDENAR a Mario de Jesús Giraldo Martínez, propietario de la panadería Quinta con Quinta de Cali, que si aún no lo ha realizado, dentro de las cuarenta y ocho (48) horas siguientes a la notificación de la presente sentencia, reintegre a dicha empresa a Dellanira Caballero Nare, sin solución de continuidad, en la medida en que la terminación del contrato es ineficaz, debiendo en consecuencia resarcir de inmediato todos los derechos laborales y de seguridad social dejados de cubrir.</w:t>
      </w:r>
    </w:p>
    <w:p w:rsidR="00A86C4A" w:rsidRPr="006829A9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La labor igual o similar a la anterior, que se le encomiende a Dellanira Caballero Nare, deberá estar al alcance de sus posibilidades, atendida la discapacidad que le fue reconocida por la respectiva ARP y el concepto de ésta, además de la capacitación que pudiere ser requerida para el mejor desempeño del trabajo, y la realizará acatando las características y colores que la empresa tenga razonablemente establecidos, pero no se le obligará a emplear prendas de vestir que no sean usuales en su opción sexual.</w:t>
      </w:r>
    </w:p>
    <w:p w:rsidR="00A86C4A" w:rsidRDefault="00A86C4A" w:rsidP="00A86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El accionado Mario de Jesús Giraldo Martínez también deberá pagar a Dellanira Caballero Nare, en un término máximo de diez (10) días contados a partir del mismo acto de notificación y si aún no lo ha realizado, el equivalente de 180 días de su salario al tiempo de la terminación del contrato de trabajo, traído a valor presente, por el hecho de haber efectuado la cancelación sin la autorización previa del Ministerio de la Protección Social.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AB" w:rsidRDefault="00726AAB" w:rsidP="00A86C4A">
      <w:pPr>
        <w:spacing w:after="0" w:line="240" w:lineRule="auto"/>
      </w:pPr>
      <w:r>
        <w:separator/>
      </w:r>
    </w:p>
  </w:endnote>
  <w:endnote w:type="continuationSeparator" w:id="0">
    <w:p w:rsidR="00726AAB" w:rsidRDefault="00726AAB" w:rsidP="00A8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AB" w:rsidRDefault="00726AAB" w:rsidP="00A86C4A">
      <w:pPr>
        <w:spacing w:after="0" w:line="240" w:lineRule="auto"/>
      </w:pPr>
      <w:r>
        <w:separator/>
      </w:r>
    </w:p>
  </w:footnote>
  <w:footnote w:type="continuationSeparator" w:id="0">
    <w:p w:rsidR="00726AAB" w:rsidRDefault="00726AAB" w:rsidP="00A86C4A">
      <w:pPr>
        <w:spacing w:after="0" w:line="240" w:lineRule="auto"/>
      </w:pPr>
      <w:r>
        <w:continuationSeparator/>
      </w:r>
    </w:p>
  </w:footnote>
  <w:footnote w:id="1">
    <w:p w:rsidR="00A86C4A" w:rsidRPr="005207DB" w:rsidRDefault="00A86C4A" w:rsidP="00A86C4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Anexo  JU/DTRSS/CO/13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600FBE">
          <w:rPr>
            <w:rStyle w:val="Hipervnculo"/>
          </w:rPr>
          <w:t>http://www.corteconstitucional.gov.co/relatoria/2011/t-492-11.htm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A"/>
    <w:rsid w:val="00683406"/>
    <w:rsid w:val="00726AAB"/>
    <w:rsid w:val="00A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C4A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86C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86C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86C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C4A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A86C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A86C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86C4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2011/t-492-1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2016-10-28T01:22:00Z</dcterms:created>
  <dcterms:modified xsi:type="dcterms:W3CDTF">2016-10-28T01:22:00Z</dcterms:modified>
</cp:coreProperties>
</file>